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ECB07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D7239A" w:rsidRDefault="00C3781D" w:rsidP="0015052E">
      <w:pPr>
        <w:spacing w:after="0"/>
        <w:jc w:val="center"/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E25BB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E411DC" w:rsidRPr="00D7239A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ольцо Аннапурны</w:t>
      </w:r>
    </w:p>
    <w:p w:rsidR="00366DBE" w:rsidRPr="00A833B0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0AAD" w:rsidRPr="00DE186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Патан – Катманду – Кхуди – Нгади </w:t>
      </w:r>
      <w:r w:rsidR="00DE186D" w:rsidRPr="00DE186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CE0AAD" w:rsidRPr="00DE186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186D" w:rsidRPr="00DE186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Джагат – Багарчхап – Чаме – Писанг – Мананг – Як Кхарка </w:t>
      </w:r>
      <w:r w:rsid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DE186D" w:rsidRPr="00DE186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33B0" w:rsidRP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Тхорунг Пхеди </w:t>
      </w:r>
      <w:r w:rsid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833B0" w:rsidRP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Муктинатх – Кагбени </w:t>
      </w:r>
      <w:r w:rsid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833B0" w:rsidRPr="00A833B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Джомсом – Покхара – Катманду</w:t>
      </w:r>
    </w:p>
    <w:p w:rsidR="0015052E" w:rsidRPr="0015052E" w:rsidRDefault="00B51C9C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20EBE" w:rsidRPr="00C3781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20EB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20EBE" w:rsidRPr="00C3781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D7239A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E411DC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91423C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F12350">
        <w:rPr>
          <w:rFonts w:ascii="Century Gothic" w:eastAsia="KaiTi_GB2312" w:hAnsi="Century Gothic"/>
          <w:b/>
          <w:lang w:val="ru-RU"/>
        </w:rPr>
        <w:t>.201</w:t>
      </w:r>
      <w:r w:rsidR="0091423C">
        <w:rPr>
          <w:rFonts w:ascii="Century Gothic" w:eastAsia="KaiTi_GB2312" w:hAnsi="Century Gothic"/>
          <w:b/>
          <w:lang w:val="ru-RU"/>
        </w:rPr>
        <w:t>9</w:t>
      </w:r>
    </w:p>
    <w:p w:rsidR="00912AB4" w:rsidRPr="0014027C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7F13B9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TN</w:t>
      </w:r>
      <w:r w:rsidR="0017582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7582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04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DF5DC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3D09E2" w:rsidRDefault="001E116D" w:rsidP="003D09E2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91423C">
              <w:rPr>
                <w:rFonts w:ascii="Century Gothic" w:hAnsi="Century Gothic"/>
                <w:b/>
                <w:sz w:val="20"/>
                <w:lang w:val="ru-RU"/>
              </w:rPr>
              <w:t>Трек вокруг Аннапурны</w:t>
            </w:r>
            <w:r w:rsidR="003D09E2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</w:t>
            </w:r>
            <w:r w:rsidR="003D09E2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3D09E2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91423C" w:rsidRPr="00B51B54" w:rsidRDefault="0091423C" w:rsidP="009142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1E116D" w:rsidRPr="00C35095" w:rsidRDefault="001E116D" w:rsidP="001E116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1E116D" w:rsidRDefault="001E116D" w:rsidP="001E116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9606573"/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Вас ждет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61945">
              <w:rPr>
                <w:rFonts w:ascii="Century Gothic" w:hAnsi="Century Gothic"/>
                <w:sz w:val="20"/>
                <w:lang w:val="ru-RU"/>
              </w:rPr>
              <w:t>самостоятельная прогулка по окрестностям</w:t>
            </w:r>
            <w:r>
              <w:rPr>
                <w:rFonts w:ascii="Century Gothic" w:hAnsi="Century Gothic"/>
                <w:sz w:val="20"/>
                <w:lang w:val="ru-RU"/>
              </w:rPr>
              <w:t>, которая погрузит В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>ас в непередаваемую атмосферу</w:t>
            </w:r>
            <w:r>
              <w:rPr>
                <w:rFonts w:ascii="Century Gothic" w:hAnsi="Century Gothic"/>
                <w:sz w:val="20"/>
                <w:lang w:val="ru-RU"/>
              </w:rPr>
              <w:t>: торговые лавочки со множеством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 экзотических сувениров, местный колорит и удивительная архитектура, а все п</w:t>
            </w:r>
            <w:r>
              <w:rPr>
                <w:rFonts w:ascii="Century Gothic" w:hAnsi="Century Gothic"/>
                <w:sz w:val="20"/>
                <w:lang w:val="ru-RU"/>
              </w:rPr>
              <w:t>риправлено запахами благовоний.</w:t>
            </w:r>
          </w:p>
          <w:bookmarkEnd w:id="1"/>
          <w:p w:rsidR="005C47AD" w:rsidRPr="00422467" w:rsidRDefault="001E116D" w:rsidP="001E116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71412F" w:rsidRDefault="00A01862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8B0585" w:rsidRDefault="008B0585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8B0585" w:rsidRPr="008B0585" w:rsidRDefault="008B0585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E116D" w:rsidRDefault="001E116D" w:rsidP="001E116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E116D" w:rsidRDefault="001E116D" w:rsidP="001E116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1423C" w:rsidRPr="0091423C" w:rsidRDefault="001E116D" w:rsidP="009142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91423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91423C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91423C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–</w:t>
            </w:r>
            <w:r w:rsidR="0091423C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91423C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91423C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91423C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1423C" w:rsidRDefault="0091423C" w:rsidP="009142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116D" w:rsidRDefault="001E116D" w:rsidP="001E116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="0091423C"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="0091423C"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="0091423C"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="0091423C"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91423C" w:rsidRDefault="0091423C" w:rsidP="009142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1E116D" w:rsidRDefault="001E116D" w:rsidP="001E116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2A4E57" w:rsidRPr="00697132" w:rsidRDefault="001E116D" w:rsidP="001E116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250DDF" w:rsidRDefault="00250DDF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8B0585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Кхуди</w:t>
            </w:r>
          </w:p>
          <w:p w:rsidR="008B0585" w:rsidRPr="00250DDF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Нгади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B0585" w:rsidRPr="00E51266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D09E2" w:rsidRPr="003D09E2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Переезд в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Кхуди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(790 м;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 5-6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8B0585" w:rsidRPr="00E51266" w:rsidRDefault="0091423C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Кхуди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8B0585" w:rsidRPr="00E5126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8B0585" w:rsidRPr="00E51266">
              <w:rPr>
                <w:rFonts w:ascii="Century Gothic" w:hAnsi="Century Gothic"/>
                <w:b/>
                <w:sz w:val="20"/>
                <w:lang w:val="ru-RU"/>
              </w:rPr>
              <w:t>Нгади</w:t>
            </w:r>
            <w:r w:rsidR="008B0585" w:rsidRPr="00E51266">
              <w:rPr>
                <w:rFonts w:ascii="Century Gothic" w:hAnsi="Century Gothic"/>
                <w:sz w:val="20"/>
                <w:lang w:val="ru-RU"/>
              </w:rPr>
              <w:t xml:space="preserve"> (890 м</w:t>
            </w:r>
            <w:r w:rsidR="008B0585">
              <w:rPr>
                <w:rFonts w:ascii="Century Gothic" w:hAnsi="Century Gothic"/>
                <w:sz w:val="20"/>
                <w:lang w:val="ru-RU"/>
              </w:rPr>
              <w:t>;</w:t>
            </w:r>
            <w:r w:rsidR="008B0585" w:rsidRPr="00E51266">
              <w:rPr>
                <w:rFonts w:ascii="Century Gothic" w:hAnsi="Century Gothic"/>
                <w:sz w:val="20"/>
                <w:lang w:val="ru-RU"/>
              </w:rPr>
              <w:t xml:space="preserve"> 3 ч</w:t>
            </w:r>
            <w:r w:rsidR="008B0585">
              <w:rPr>
                <w:rFonts w:ascii="Century Gothic" w:hAnsi="Century Gothic"/>
                <w:sz w:val="20"/>
                <w:lang w:val="ru-RU"/>
              </w:rPr>
              <w:t>аса</w:t>
            </w:r>
            <w:r w:rsidR="008B0585" w:rsidRPr="00E51266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8B0585" w:rsidRPr="008B0585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53313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Нгади</w:t>
            </w:r>
          </w:p>
          <w:p w:rsidR="008B0585" w:rsidRPr="00E20EBE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Джагат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B0585" w:rsidRPr="00E51266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>
              <w:rPr>
                <w:rFonts w:ascii="Century Gothic" w:hAnsi="Century Gothic"/>
                <w:b/>
                <w:sz w:val="20"/>
                <w:lang w:val="ru-RU"/>
              </w:rPr>
              <w:t>Нгади</w:t>
            </w:r>
            <w:r w:rsidR="0091423C" w:rsidRPr="0091423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 xml:space="preserve">Джагат 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>(1260 м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 6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8B0585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_Hlk9606665"/>
            <w:r w:rsidRPr="00622285">
              <w:rPr>
                <w:rFonts w:ascii="Century Gothic" w:hAnsi="Century Gothic"/>
                <w:b/>
                <w:sz w:val="20"/>
                <w:lang w:val="ru-RU"/>
              </w:rPr>
              <w:t>Джагат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 в переводе означает «пост сбора пошлин». Через него проходили древние караваны с солью из Тибета.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Это </w:t>
            </w:r>
            <w:r w:rsidRPr="00E51266">
              <w:rPr>
                <w:rFonts w:ascii="Century Gothic" w:hAnsi="Century Gothic"/>
                <w:sz w:val="20"/>
                <w:lang w:val="ru-RU"/>
              </w:rPr>
              <w:t xml:space="preserve">средневековая деревня, плотно застроенная домами, с </w:t>
            </w:r>
            <w:r w:rsidRPr="00E530A9">
              <w:rPr>
                <w:rFonts w:ascii="Century Gothic" w:hAnsi="Century Gothic"/>
                <w:sz w:val="20"/>
                <w:lang w:val="ru-RU"/>
              </w:rPr>
              <w:t>тибетским образом жизни и традициями. Здесь есть небольшой прекрасный водопад.</w:t>
            </w:r>
          </w:p>
          <w:bookmarkEnd w:id="2"/>
          <w:p w:rsidR="008B0585" w:rsidRPr="00653313" w:rsidRDefault="008B0585" w:rsidP="0065331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E5B0A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E51266">
              <w:rPr>
                <w:rFonts w:ascii="Century Gothic" w:hAnsi="Century Gothic"/>
                <w:b/>
                <w:sz w:val="20"/>
                <w:lang w:val="ru-RU"/>
              </w:rPr>
              <w:t>Джагат</w:t>
            </w:r>
          </w:p>
          <w:p w:rsidR="008B0585" w:rsidRPr="00F015F8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622285">
              <w:rPr>
                <w:rFonts w:ascii="Century Gothic" w:hAnsi="Century Gothic"/>
                <w:b/>
                <w:sz w:val="20"/>
                <w:lang w:val="ru-RU"/>
              </w:rPr>
              <w:t>Багарчхап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B0585" w:rsidRDefault="008B0585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16C6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>
              <w:rPr>
                <w:rFonts w:ascii="Century Gothic" w:hAnsi="Century Gothic"/>
                <w:b/>
                <w:sz w:val="20"/>
                <w:lang w:val="ru-RU"/>
              </w:rPr>
              <w:t xml:space="preserve">Джагат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–</w:t>
            </w:r>
            <w:r w:rsidRPr="00B16C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622285">
              <w:rPr>
                <w:rFonts w:ascii="Century Gothic" w:hAnsi="Century Gothic"/>
                <w:b/>
                <w:sz w:val="20"/>
                <w:lang w:val="ru-RU"/>
              </w:rPr>
              <w:t>Багарчхап</w:t>
            </w:r>
            <w:r w:rsidRPr="00B16C6D">
              <w:rPr>
                <w:rFonts w:ascii="Century Gothic" w:hAnsi="Century Gothic"/>
                <w:sz w:val="20"/>
                <w:lang w:val="ru-RU"/>
              </w:rPr>
              <w:t xml:space="preserve"> (2140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м; </w:t>
            </w:r>
            <w:r w:rsidRPr="00B16C6D">
              <w:rPr>
                <w:rFonts w:ascii="Century Gothic" w:hAnsi="Century Gothic"/>
                <w:sz w:val="20"/>
                <w:lang w:val="ru-RU"/>
              </w:rPr>
              <w:t>5-6 ч</w:t>
            </w:r>
            <w:r>
              <w:rPr>
                <w:rFonts w:ascii="Century Gothic" w:hAnsi="Century Gothic"/>
                <w:sz w:val="20"/>
                <w:lang w:val="ru-RU"/>
              </w:rPr>
              <w:t>асов).</w:t>
            </w:r>
          </w:p>
          <w:p w:rsidR="00E530A9" w:rsidRPr="00FB7EB9" w:rsidRDefault="00FB7EB9" w:rsidP="008B058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22285">
              <w:rPr>
                <w:rFonts w:ascii="Century Gothic" w:hAnsi="Century Gothic"/>
                <w:b/>
                <w:sz w:val="20"/>
                <w:lang w:val="ru-RU"/>
              </w:rPr>
              <w:t>Багарчхап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8B0585">
              <w:rPr>
                <w:rFonts w:ascii="Century Gothic" w:hAnsi="Century Gothic"/>
                <w:sz w:val="20"/>
                <w:lang w:val="ru-RU"/>
              </w:rPr>
              <w:t xml:space="preserve">– это деревня с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типичной тибетской архитектурой, расположенная </w:t>
            </w:r>
            <w:r w:rsidRPr="00E530A9">
              <w:rPr>
                <w:rFonts w:ascii="Century Gothic" w:hAnsi="Century Gothic"/>
                <w:sz w:val="20"/>
                <w:lang w:val="ru-RU"/>
              </w:rPr>
              <w:t>в долине реки Марсьянгди у северных склонов горного массива Аннапурна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r w:rsidRPr="007F180C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8B0585" w:rsidRPr="008B0585" w:rsidRDefault="008B0585" w:rsidP="009E5B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F180C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96AE9" w:rsidRDefault="008B0585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622285">
              <w:rPr>
                <w:rFonts w:ascii="Century Gothic" w:hAnsi="Century Gothic"/>
                <w:b/>
                <w:sz w:val="20"/>
                <w:lang w:val="ru-RU"/>
              </w:rPr>
              <w:t>Багарчхап</w:t>
            </w:r>
          </w:p>
          <w:p w:rsidR="008B0585" w:rsidRPr="00CF184A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7F180C">
              <w:rPr>
                <w:rFonts w:ascii="Century Gothic" w:hAnsi="Century Gothic"/>
                <w:b/>
                <w:sz w:val="20"/>
                <w:lang w:val="ru-RU"/>
              </w:rPr>
              <w:t>Чаме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86C28" w:rsidRPr="0091423C" w:rsidRDefault="00086C28" w:rsidP="0091423C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7F180C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 w:rsidRPr="00622285">
              <w:rPr>
                <w:rFonts w:ascii="Century Gothic" w:hAnsi="Century Gothic"/>
                <w:b/>
                <w:sz w:val="20"/>
                <w:lang w:val="ru-RU"/>
              </w:rPr>
              <w:t>Багарчхап</w:t>
            </w:r>
            <w:r w:rsidR="0091423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F180C">
              <w:rPr>
                <w:rFonts w:ascii="Century Gothic" w:hAnsi="Century Gothic"/>
                <w:b/>
                <w:sz w:val="20"/>
                <w:lang w:val="ru-RU"/>
              </w:rPr>
              <w:t>Чаме</w:t>
            </w:r>
            <w:r w:rsidRPr="007F180C">
              <w:rPr>
                <w:rFonts w:ascii="Century Gothic" w:hAnsi="Century Gothic"/>
                <w:sz w:val="20"/>
                <w:lang w:val="ru-RU"/>
              </w:rPr>
              <w:t xml:space="preserve"> (2710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м;</w:t>
            </w:r>
            <w:r w:rsidRPr="007F180C">
              <w:rPr>
                <w:rFonts w:ascii="Century Gothic" w:hAnsi="Century Gothic"/>
                <w:sz w:val="20"/>
                <w:lang w:val="ru-RU"/>
              </w:rPr>
              <w:t xml:space="preserve"> 5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7F180C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086C28" w:rsidRPr="007F180C" w:rsidRDefault="00513C02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3" w:name="_Hlk9606744"/>
            <w:r w:rsidRPr="00513C02">
              <w:rPr>
                <w:rFonts w:ascii="Century Gothic" w:hAnsi="Century Gothic"/>
                <w:b/>
                <w:sz w:val="20"/>
                <w:lang w:val="ru-RU"/>
              </w:rPr>
              <w:t>Чаме</w:t>
            </w:r>
            <w:r w:rsidRPr="00513C0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горная деревня, расположенная в </w:t>
            </w:r>
            <w:r w:rsidRPr="00513C02">
              <w:rPr>
                <w:rFonts w:ascii="Century Gothic" w:hAnsi="Century Gothic"/>
                <w:sz w:val="20"/>
                <w:lang w:val="ru-RU"/>
              </w:rPr>
              <w:t>долине реки Марсьянгди у северных склонов горного массива Аннапурна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Она </w:t>
            </w:r>
            <w:r w:rsidRPr="00513C02">
              <w:rPr>
                <w:rFonts w:ascii="Century Gothic" w:hAnsi="Century Gothic"/>
                <w:sz w:val="20"/>
                <w:lang w:val="ru-RU"/>
              </w:rPr>
              <w:t>является админист</w:t>
            </w:r>
            <w:r>
              <w:rPr>
                <w:rFonts w:ascii="Century Gothic" w:hAnsi="Century Gothic"/>
                <w:sz w:val="20"/>
                <w:lang w:val="ru-RU"/>
              </w:rPr>
              <w:t>ративным центром района Мананг.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86C28" w:rsidRPr="007F180C">
              <w:rPr>
                <w:rFonts w:ascii="Century Gothic" w:hAnsi="Century Gothic"/>
                <w:sz w:val="20"/>
                <w:lang w:val="ru-RU"/>
              </w:rPr>
              <w:t xml:space="preserve">По дороге Вам откроются </w:t>
            </w:r>
            <w:r w:rsidR="00086C28">
              <w:rPr>
                <w:rFonts w:ascii="Century Gothic" w:hAnsi="Century Gothic"/>
                <w:sz w:val="20"/>
                <w:lang w:val="ru-RU"/>
              </w:rPr>
              <w:t xml:space="preserve">восхитительные виды на </w:t>
            </w:r>
            <w:r w:rsidR="00086C28" w:rsidRPr="007F180C">
              <w:rPr>
                <w:rFonts w:ascii="Century Gothic" w:hAnsi="Century Gothic"/>
                <w:sz w:val="20"/>
                <w:lang w:val="ru-RU"/>
              </w:rPr>
              <w:t xml:space="preserve">самые известные пики </w:t>
            </w:r>
            <w:r w:rsidR="00086C28">
              <w:rPr>
                <w:rFonts w:ascii="Century Gothic" w:hAnsi="Century Gothic"/>
                <w:sz w:val="20"/>
                <w:lang w:val="ru-RU"/>
              </w:rPr>
              <w:t>–</w:t>
            </w:r>
            <w:r w:rsidR="00086C28" w:rsidRPr="007F180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86C28" w:rsidRPr="00112D0B">
              <w:rPr>
                <w:rFonts w:ascii="Century Gothic" w:hAnsi="Century Gothic"/>
                <w:sz w:val="20"/>
                <w:lang w:val="ru-RU"/>
              </w:rPr>
              <w:t>Аннапурна II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(7937 м),</w:t>
            </w:r>
            <w:r w:rsidR="00086C28" w:rsidRPr="00112D0B">
              <w:rPr>
                <w:rFonts w:ascii="Century Gothic" w:hAnsi="Century Gothic"/>
                <w:sz w:val="20"/>
                <w:lang w:val="ru-RU"/>
              </w:rPr>
              <w:t xml:space="preserve"> Аннапурна IV (7525 м), Ганеш Химал (7408 м) и Манаслу Химал</w:t>
            </w:r>
            <w:r w:rsidR="00086C28" w:rsidRPr="007F180C">
              <w:rPr>
                <w:rFonts w:ascii="Century Gothic" w:hAnsi="Century Gothic"/>
                <w:sz w:val="20"/>
                <w:lang w:val="ru-RU"/>
              </w:rPr>
              <w:t xml:space="preserve"> (8156</w:t>
            </w:r>
            <w:r w:rsidR="00086C28">
              <w:rPr>
                <w:rFonts w:ascii="Century Gothic" w:hAnsi="Century Gothic"/>
                <w:sz w:val="20"/>
                <w:lang w:val="ru-RU"/>
              </w:rPr>
              <w:t xml:space="preserve"> м).</w:t>
            </w:r>
          </w:p>
          <w:bookmarkEnd w:id="3"/>
          <w:p w:rsidR="00086C28" w:rsidRPr="00C54104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F180C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DF8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7F180C">
              <w:rPr>
                <w:rFonts w:ascii="Century Gothic" w:hAnsi="Century Gothic"/>
                <w:b/>
                <w:sz w:val="20"/>
                <w:lang w:val="ru-RU"/>
              </w:rPr>
              <w:t>Чаме</w:t>
            </w:r>
          </w:p>
          <w:p w:rsidR="00086C28" w:rsidRPr="00E20EBE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Писанг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86C28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 w:rsidRPr="007F180C">
              <w:rPr>
                <w:rFonts w:ascii="Century Gothic" w:hAnsi="Century Gothic"/>
                <w:b/>
                <w:sz w:val="20"/>
                <w:lang w:val="ru-RU"/>
              </w:rPr>
              <w:t>Чаме</w:t>
            </w:r>
            <w:r w:rsidR="0091423C"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Писанг 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>(3250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м;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 5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91423C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A4E0F">
              <w:rPr>
                <w:rFonts w:ascii="Century Gothic" w:hAnsi="Century Gothic"/>
                <w:b/>
                <w:sz w:val="20"/>
                <w:lang w:val="ru-RU"/>
              </w:rPr>
              <w:t>Писанг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горная деревня, р</w:t>
            </w:r>
            <w:r w:rsidRPr="00DA4E0F">
              <w:rPr>
                <w:rFonts w:ascii="Century Gothic" w:hAnsi="Century Gothic"/>
                <w:sz w:val="20"/>
                <w:lang w:val="ru-RU"/>
              </w:rPr>
              <w:t>асположен</w:t>
            </w:r>
            <w:r>
              <w:rPr>
                <w:rFonts w:ascii="Century Gothic" w:hAnsi="Century Gothic"/>
                <w:sz w:val="20"/>
                <w:lang w:val="ru-RU"/>
              </w:rPr>
              <w:t>н</w:t>
            </w:r>
            <w:r w:rsidRPr="00DA4E0F">
              <w:rPr>
                <w:rFonts w:ascii="Century Gothic" w:hAnsi="Century Gothic"/>
                <w:sz w:val="20"/>
                <w:lang w:val="ru-RU"/>
              </w:rPr>
              <w:t>а</w:t>
            </w:r>
            <w:r>
              <w:rPr>
                <w:rFonts w:ascii="Century Gothic" w:hAnsi="Century Gothic"/>
                <w:sz w:val="20"/>
                <w:lang w:val="ru-RU"/>
              </w:rPr>
              <w:t>я</w:t>
            </w:r>
            <w:r w:rsidRPr="00DA4E0F">
              <w:rPr>
                <w:rFonts w:ascii="Century Gothic" w:hAnsi="Century Gothic"/>
                <w:sz w:val="20"/>
                <w:lang w:val="ru-RU"/>
              </w:rPr>
              <w:t xml:space="preserve"> в долине реки Марсьянгди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DA4E0F">
              <w:rPr>
                <w:rFonts w:ascii="Century Gothic" w:hAnsi="Century Gothic"/>
                <w:sz w:val="20"/>
                <w:lang w:val="ru-RU"/>
              </w:rPr>
              <w:t>у северных склонов горного массива Аннапурна.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Деревня разделена рекой на две части –</w:t>
            </w:r>
            <w:r w:rsidRPr="00DA4E0F">
              <w:rPr>
                <w:rFonts w:ascii="Century Gothic" w:hAnsi="Century Gothic"/>
                <w:sz w:val="20"/>
                <w:lang w:val="ru-RU"/>
              </w:rPr>
              <w:t xml:space="preserve"> Нижний Писанг (на правом берегу) и Верхний Писанг (на </w:t>
            </w:r>
            <w:r>
              <w:rPr>
                <w:rFonts w:ascii="Century Gothic" w:hAnsi="Century Gothic"/>
                <w:sz w:val="20"/>
                <w:lang w:val="ru-RU"/>
              </w:rPr>
              <w:t>возвышенности на левом берегу).</w:t>
            </w:r>
          </w:p>
          <w:p w:rsidR="00086C28" w:rsidRPr="008D0F33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DF8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Писанг</w:t>
            </w:r>
          </w:p>
          <w:p w:rsidR="00086C28" w:rsidRPr="00044654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86C28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 w:rsidRPr="00DA4E0F">
              <w:rPr>
                <w:rFonts w:ascii="Century Gothic" w:hAnsi="Century Gothic"/>
                <w:b/>
                <w:sz w:val="20"/>
                <w:lang w:val="ru-RU"/>
              </w:rPr>
              <w:t>Писанг</w:t>
            </w:r>
            <w:r w:rsidR="0091423C"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Мананг 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>(4 ч</w:t>
            </w:r>
            <w:r>
              <w:rPr>
                <w:rFonts w:ascii="Century Gothic" w:hAnsi="Century Gothic"/>
                <w:sz w:val="20"/>
                <w:lang w:val="ru-RU"/>
              </w:rPr>
              <w:t>аса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1423C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F7724">
              <w:rPr>
                <w:rFonts w:ascii="Century Gothic" w:hAnsi="Century Gothic"/>
                <w:sz w:val="20"/>
                <w:lang w:val="ru-RU"/>
              </w:rPr>
              <w:t xml:space="preserve">Сама по себе деревня </w:t>
            </w:r>
            <w:r w:rsidRPr="007F7724"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  <w:r w:rsidRPr="007F7724">
              <w:rPr>
                <w:rFonts w:ascii="Century Gothic" w:hAnsi="Century Gothic"/>
                <w:sz w:val="20"/>
                <w:lang w:val="ru-RU"/>
              </w:rPr>
              <w:t xml:space="preserve"> вызывает интерес и изумление своим бытом – типичное тибетское поселение, насчитывающее около 500 плоскокрыших домов с крутыми деревянными ступеньками, ведущими к двери. Возле домов привязаны яки, которые являются для жи</w:t>
            </w:r>
            <w:r>
              <w:rPr>
                <w:rFonts w:ascii="Century Gothic" w:hAnsi="Century Gothic"/>
                <w:sz w:val="20"/>
                <w:lang w:val="ru-RU"/>
              </w:rPr>
              <w:t>телей гор абсолютно всем – это</w:t>
            </w:r>
            <w:r w:rsidRPr="007F7724">
              <w:rPr>
                <w:rFonts w:ascii="Century Gothic" w:hAnsi="Century Gothic"/>
                <w:sz w:val="20"/>
                <w:lang w:val="ru-RU"/>
              </w:rPr>
              <w:t xml:space="preserve"> молоко, масло, сыр, мясо,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F7724">
              <w:rPr>
                <w:rFonts w:ascii="Century Gothic" w:hAnsi="Century Gothic"/>
                <w:sz w:val="20"/>
                <w:lang w:val="ru-RU"/>
              </w:rPr>
              <w:t>жир, шерсть, шкуры, кость для производства домашних инструментов и поделок, а также единственное и основное транспортное средство. Повсюду можно видеть разноцветные тибетские флаги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7F7724">
              <w:rPr>
                <w:rFonts w:ascii="Century Gothic" w:hAnsi="Century Gothic"/>
                <w:sz w:val="20"/>
                <w:lang w:val="ru-RU"/>
              </w:rPr>
              <w:t>молитвенные камни с мантрами.</w:t>
            </w:r>
          </w:p>
          <w:p w:rsidR="00DB2A2A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В поселке </w:t>
            </w:r>
            <w:r w:rsidRPr="0091423C">
              <w:rPr>
                <w:rFonts w:ascii="Century Gothic" w:hAnsi="Century Gothic"/>
                <w:sz w:val="20"/>
                <w:lang w:val="ru-RU"/>
              </w:rPr>
              <w:t>Мананг</w:t>
            </w: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Pr="006B43EA">
              <w:rPr>
                <w:rFonts w:ascii="Century Gothic" w:hAnsi="Century Gothic"/>
                <w:sz w:val="20"/>
                <w:lang w:val="ru-RU"/>
              </w:rPr>
              <w:t>тибетские монастыри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 и проведете целый день в общении с местными жителями и ламами.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086C28" w:rsidRPr="008D0F33" w:rsidRDefault="00086C28" w:rsidP="00086C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lastRenderedPageBreak/>
              <w:t>Ночь в лодже.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015F8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DF8" w:rsidRPr="00E20EBE" w:rsidRDefault="00086C28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E76D3" w:rsidRPr="00437424" w:rsidRDefault="007E76D3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>Отдых в</w:t>
            </w:r>
            <w:r w:rsidR="00697132">
              <w:rPr>
                <w:rFonts w:ascii="Century Gothic" w:hAnsi="Century Gothic"/>
                <w:sz w:val="20"/>
                <w:lang w:val="ru-RU"/>
              </w:rPr>
              <w:t xml:space="preserve"> деревне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7132"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7E76D3" w:rsidRPr="00437424" w:rsidRDefault="00697132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Акклиматизация.</w:t>
            </w:r>
          </w:p>
          <w:p w:rsidR="007E76D3" w:rsidRPr="00437424" w:rsidRDefault="007E76D3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>Прогул</w:t>
            </w:r>
            <w:r>
              <w:rPr>
                <w:rFonts w:ascii="Century Gothic" w:hAnsi="Century Gothic"/>
                <w:sz w:val="20"/>
                <w:lang w:val="ru-RU"/>
              </w:rPr>
              <w:t>ка по окрестностям, свободное время.</w:t>
            </w:r>
          </w:p>
          <w:p w:rsidR="00CF1DF8" w:rsidRPr="008D0F33" w:rsidRDefault="007E76D3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03131" w:rsidRPr="008D0F33" w:rsidTr="00C75CB1">
        <w:tc>
          <w:tcPr>
            <w:tcW w:w="1668" w:type="dxa"/>
            <w:shd w:val="clear" w:color="auto" w:fill="auto"/>
            <w:vAlign w:val="center"/>
          </w:tcPr>
          <w:p w:rsidR="00503131" w:rsidRPr="00135D7E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252B3B">
              <w:rPr>
                <w:rFonts w:ascii="Century Gothic" w:hAnsi="Century Gothic"/>
                <w:bCs/>
                <w:sz w:val="20"/>
                <w:lang w:val="ru-RU"/>
              </w:rPr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DF8" w:rsidRDefault="00086C28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</w:p>
          <w:p w:rsidR="00086C28" w:rsidRPr="00F015F8" w:rsidRDefault="007E76D3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Як Кхарка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75A19" w:rsidRPr="00437424" w:rsidRDefault="007E76D3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>
              <w:rPr>
                <w:rFonts w:ascii="Century Gothic" w:hAnsi="Century Gothic"/>
                <w:b/>
                <w:sz w:val="20"/>
                <w:lang w:val="ru-RU"/>
              </w:rPr>
              <w:t>Мананг</w:t>
            </w:r>
            <w:r w:rsidR="0091423C" w:rsidRPr="00437424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Як Кхарка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 (4010 м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 xml:space="preserve"> 4 ч</w:t>
            </w:r>
            <w:r>
              <w:rPr>
                <w:rFonts w:ascii="Century Gothic" w:hAnsi="Century Gothic"/>
                <w:sz w:val="20"/>
                <w:lang w:val="ru-RU"/>
              </w:rPr>
              <w:t>аса</w:t>
            </w:r>
            <w:r w:rsidRPr="0043742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7E76D3" w:rsidRPr="008D0F33" w:rsidRDefault="007E76D3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A833B0">
              <w:rPr>
                <w:rFonts w:ascii="Century Gothic" w:hAnsi="Century Gothic"/>
                <w:bCs/>
                <w:sz w:val="20"/>
                <w:lang w:val="ru-RU"/>
              </w:rPr>
              <w:t>11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E76D3" w:rsidRPr="00A833B0" w:rsidRDefault="00DE186D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437424">
              <w:rPr>
                <w:rFonts w:ascii="Century Gothic" w:hAnsi="Century Gothic"/>
                <w:b/>
                <w:sz w:val="20"/>
                <w:lang w:val="ru-RU"/>
              </w:rPr>
              <w:t>Як Кхарка</w:t>
            </w:r>
            <w:r w:rsidRPr="00AD3AC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7E76D3" w:rsidRPr="00AD3ACB">
              <w:rPr>
                <w:rFonts w:ascii="Century Gothic" w:hAnsi="Century Gothic"/>
                <w:b/>
                <w:sz w:val="20"/>
                <w:lang w:val="ru-RU"/>
              </w:rPr>
              <w:t>Тхорунг Пхеди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E76D3" w:rsidRPr="00AD3ACB" w:rsidRDefault="007E76D3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 w:rsidRPr="00437424">
              <w:rPr>
                <w:rFonts w:ascii="Century Gothic" w:hAnsi="Century Gothic"/>
                <w:b/>
                <w:sz w:val="20"/>
                <w:lang w:val="ru-RU"/>
              </w:rPr>
              <w:t>Як Кхарка</w:t>
            </w:r>
            <w:r w:rsidR="0091423C" w:rsidRPr="0043742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AD3ACB">
              <w:rPr>
                <w:rFonts w:ascii="Century Gothic" w:hAnsi="Century Gothic"/>
                <w:b/>
                <w:sz w:val="20"/>
                <w:lang w:val="ru-RU"/>
              </w:rPr>
              <w:t>Тхорунг Пхеди</w:t>
            </w:r>
            <w:r w:rsidRPr="00AD3ACB">
              <w:rPr>
                <w:rFonts w:ascii="Century Gothic" w:hAnsi="Century Gothic"/>
                <w:sz w:val="20"/>
                <w:lang w:val="ru-RU"/>
              </w:rPr>
              <w:t xml:space="preserve"> (4520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м;</w:t>
            </w:r>
            <w:r w:rsidRPr="00AD3ACB">
              <w:rPr>
                <w:rFonts w:ascii="Century Gothic" w:hAnsi="Century Gothic"/>
                <w:sz w:val="20"/>
                <w:lang w:val="ru-RU"/>
              </w:rPr>
              <w:t xml:space="preserve"> 4 ч</w:t>
            </w:r>
            <w:r>
              <w:rPr>
                <w:rFonts w:ascii="Century Gothic" w:hAnsi="Century Gothic"/>
                <w:sz w:val="20"/>
                <w:lang w:val="ru-RU"/>
              </w:rPr>
              <w:t>аса</w:t>
            </w:r>
            <w:r w:rsidRPr="00AD3ACB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7E76D3" w:rsidRPr="008D0F33" w:rsidRDefault="007E76D3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AD3ACB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DF8" w:rsidRDefault="007E76D3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AD3ACB">
              <w:rPr>
                <w:rFonts w:ascii="Century Gothic" w:hAnsi="Century Gothic"/>
                <w:b/>
                <w:sz w:val="20"/>
                <w:lang w:val="ru-RU"/>
              </w:rPr>
              <w:t>Тхорунг Пхеди</w:t>
            </w:r>
          </w:p>
          <w:p w:rsidR="007E76D3" w:rsidRPr="00A328E8" w:rsidRDefault="007E126A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Муктинатх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F67D5" w:rsidRDefault="000F67D5" w:rsidP="000F67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 w:rsidRPr="00AD3ACB">
              <w:rPr>
                <w:rFonts w:ascii="Century Gothic" w:hAnsi="Century Gothic"/>
                <w:b/>
                <w:sz w:val="20"/>
                <w:lang w:val="ru-RU"/>
              </w:rPr>
              <w:t>Тхорунг Пхеди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 w:rsidRPr="00102800">
              <w:rPr>
                <w:rFonts w:ascii="Century Gothic" w:hAnsi="Century Gothic"/>
                <w:sz w:val="20"/>
                <w:lang w:val="ru-RU"/>
              </w:rPr>
              <w:t xml:space="preserve"> (5 ч</w:t>
            </w:r>
            <w:r>
              <w:rPr>
                <w:rFonts w:ascii="Century Gothic" w:hAnsi="Century Gothic"/>
                <w:sz w:val="20"/>
                <w:lang w:val="ru-RU"/>
              </w:rPr>
              <w:t>асов).</w:t>
            </w:r>
          </w:p>
          <w:p w:rsidR="0091423C" w:rsidRPr="005B14D3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D47B6"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э</w:t>
            </w:r>
            <w:r w:rsidRPr="005E19EB">
              <w:rPr>
                <w:rFonts w:ascii="Century Gothic" w:hAnsi="Century Gothic"/>
                <w:sz w:val="20"/>
                <w:lang w:val="ru-RU"/>
              </w:rPr>
              <w:t xml:space="preserve">то единственное место на земле, где соединяются воедино 5 священных начал – огонь, вода, небо, земля и воздух.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Индуистские паломники называют это место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Мукти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Кшетра («место освобождения, спасения, очищения и исцеления»), буддисты называют его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Чумминг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Гьятса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(«сто восемь священных вод»). Три тысячи лет назад сюда пришли индусы и, увидев 108 источников, поняли – это место бога Вишну, и остались здесь. Потом пришли буддисты, увидели вечный огонь, который сам по себе горит среди камней, и поняли, что это место очищения, и тоже остались здесь. Потом и те, и другие обнаружили камни с окаменелыми раковинами, похожими на свернутый бараний рог, и сочли это символом солнца, которое светит всем. Здесь основали индуистские храмы и буддистские монастыри.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Здесь находится небольшой древний </w:t>
            </w:r>
            <w:r w:rsidRPr="005D3EF4">
              <w:rPr>
                <w:rFonts w:ascii="Century Gothic" w:hAnsi="Century Gothic"/>
                <w:sz w:val="20"/>
                <w:lang w:val="ru-RU"/>
              </w:rPr>
              <w:t>храм Вишну. Он считается одним из восьми самых священных индуистских храмов. Позади храма есть 108 священных источников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>, которые расположены полукругом. Считается, что принявший омовение в 108 источниках очищается от грехов прежней жизни.</w:t>
            </w:r>
          </w:p>
          <w:p w:rsidR="007E76D3" w:rsidRPr="008D0F33" w:rsidRDefault="000F67D5" w:rsidP="007E76D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02800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F58D0" w:rsidRDefault="007E126A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Муктинатх</w:t>
            </w:r>
          </w:p>
          <w:p w:rsidR="007E126A" w:rsidRDefault="00E43644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AA6EF6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  <w:p w:rsidR="00E43644" w:rsidRPr="00F015F8" w:rsidRDefault="00E43644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C28A6" w:rsidRDefault="008C28A6" w:rsidP="008C28A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1423C">
              <w:rPr>
                <w:rFonts w:ascii="Century Gothic" w:hAnsi="Century Gothic"/>
                <w:b/>
                <w:bCs/>
                <w:sz w:val="20"/>
                <w:lang w:val="ru-RU"/>
              </w:rPr>
              <w:t>Муктинатх</w:t>
            </w:r>
            <w:r w:rsidR="0091423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91423C" w:rsidRPr="004A0F90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  <w:r w:rsidR="0091423C" w:rsidRPr="004A0F9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 w:rsidRPr="00B16C6D">
              <w:rPr>
                <w:rFonts w:ascii="Century Gothic" w:hAnsi="Century Gothic"/>
                <w:sz w:val="20"/>
                <w:lang w:val="ru-RU"/>
              </w:rPr>
              <w:t>(2900 м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) 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16C6D">
              <w:rPr>
                <w:rFonts w:ascii="Century Gothic" w:hAnsi="Century Gothic"/>
                <w:sz w:val="20"/>
                <w:lang w:val="ru-RU"/>
              </w:rPr>
              <w:t>(2700 м</w:t>
            </w:r>
            <w:r>
              <w:rPr>
                <w:rFonts w:ascii="Century Gothic" w:hAnsi="Century Gothic"/>
                <w:sz w:val="20"/>
                <w:lang w:val="ru-RU"/>
              </w:rPr>
              <w:t>; 8 часов</w:t>
            </w:r>
            <w:r w:rsidRPr="00B16C6D">
              <w:rPr>
                <w:rFonts w:ascii="Century Gothic" w:hAnsi="Century Gothic"/>
                <w:sz w:val="20"/>
                <w:lang w:val="ru-RU"/>
              </w:rPr>
              <w:t>)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C28A6" w:rsidRDefault="008C28A6" w:rsidP="008C28A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4A0F9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 w:rsidRPr="00B63815">
              <w:rPr>
                <w:rFonts w:ascii="Century Gothic" w:hAnsi="Century Gothic"/>
                <w:b/>
                <w:sz w:val="20"/>
                <w:lang w:val="ru-RU"/>
              </w:rPr>
              <w:t xml:space="preserve">Кагбени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(2810 м) – островок зелени</w:t>
            </w:r>
            <w:r w:rsidR="0091423C" w:rsidRPr="00751CED">
              <w:rPr>
                <w:rFonts w:ascii="Century Gothic" w:hAnsi="Century Gothic"/>
                <w:sz w:val="20"/>
                <w:lang w:val="ru-RU"/>
              </w:rPr>
              <w:t xml:space="preserve"> вокруг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средневекового города-крепости. Это одно</w:t>
            </w:r>
            <w:r w:rsidR="0091423C" w:rsidRPr="00AE3C36">
              <w:rPr>
                <w:rFonts w:ascii="Century Gothic" w:hAnsi="Century Gothic"/>
                <w:sz w:val="20"/>
                <w:lang w:val="ru-RU"/>
              </w:rPr>
              <w:t xml:space="preserve"> из самых жив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описных мест Нижнего Мустанга. </w:t>
            </w:r>
            <w:r w:rsidR="0091423C" w:rsidRPr="00AE3C36">
              <w:rPr>
                <w:rFonts w:ascii="Century Gothic" w:hAnsi="Century Gothic"/>
                <w:sz w:val="20"/>
                <w:lang w:val="ru-RU"/>
              </w:rPr>
              <w:t>Красно-коричневые камни окрестных скал, белоснежный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 плавник Нилгири, изумрудно-зеле</w:t>
            </w:r>
            <w:r w:rsidR="0091423C" w:rsidRPr="00AE3C36">
              <w:rPr>
                <w:rFonts w:ascii="Century Gothic" w:hAnsi="Century Gothic"/>
                <w:sz w:val="20"/>
                <w:lang w:val="ru-RU"/>
              </w:rPr>
              <w:t>ные поля, бесконечно голубое небо и цветущие розовым цветом яблони формируют неповторимый, ослепляющий яркими красками сюрреалистический пейзаж.</w:t>
            </w:r>
          </w:p>
          <w:p w:rsidR="0091423C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ам предстоит насладиться прекрасной природой. Путь пройдет мимо живописных селений с типичной тибетской архитектурой. По дороге можно встретить торговцев раз</w:t>
            </w:r>
            <w:r>
              <w:rPr>
                <w:rFonts w:ascii="Century Gothic" w:hAnsi="Century Gothic"/>
                <w:sz w:val="20"/>
                <w:lang w:val="ru-RU"/>
              </w:rPr>
              <w:t>ными сувенирами, в том числе ш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алиграмами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окаменелыми остатками аммонитов юрского периода.</w:t>
            </w:r>
          </w:p>
          <w:p w:rsidR="008C28A6" w:rsidRPr="008C28A6" w:rsidRDefault="008C28A6" w:rsidP="008C28A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Прибытие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91423C"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91423C" w:rsidRPr="00F74A9D">
              <w:rPr>
                <w:rFonts w:ascii="Century Gothic" w:hAnsi="Century Gothic"/>
                <w:sz w:val="20"/>
                <w:lang w:val="ru-RU"/>
              </w:rPr>
              <w:t xml:space="preserve">экзотический район Мустанга, расположенный у подножья </w:t>
            </w:r>
            <w:r w:rsidR="0091423C" w:rsidRPr="00AB4908">
              <w:rPr>
                <w:rFonts w:ascii="Century Gothic" w:hAnsi="Century Gothic"/>
                <w:sz w:val="20"/>
                <w:lang w:val="ru-RU"/>
              </w:rPr>
              <w:t>снежного пика Нилгири</w:t>
            </w:r>
            <w:r w:rsidR="0091423C" w:rsidRPr="00F74A9D">
              <w:rPr>
                <w:rFonts w:ascii="Century Gothic" w:hAnsi="Century Gothic"/>
                <w:sz w:val="20"/>
                <w:lang w:val="ru-RU"/>
              </w:rPr>
              <w:t>, в одном из кра</w:t>
            </w:r>
            <w:r w:rsidR="0091423C">
              <w:rPr>
                <w:rFonts w:ascii="Century Gothic" w:hAnsi="Century Gothic"/>
                <w:sz w:val="20"/>
                <w:lang w:val="ru-RU"/>
              </w:rPr>
              <w:t xml:space="preserve">сивейших заповедников Гималаев. Он </w:t>
            </w:r>
            <w:r w:rsidR="0091423C" w:rsidRPr="00F74A9D">
              <w:rPr>
                <w:rFonts w:ascii="Century Gothic" w:hAnsi="Century Gothic"/>
                <w:sz w:val="20"/>
                <w:lang w:val="ru-RU"/>
              </w:rPr>
              <w:t xml:space="preserve">находится на высоте 2600 м над самым глубоким ущельем, лежащим вдоль </w:t>
            </w:r>
            <w:r w:rsidR="0091423C" w:rsidRPr="00D36D62">
              <w:rPr>
                <w:rFonts w:ascii="Century Gothic" w:hAnsi="Century Gothic"/>
                <w:sz w:val="20"/>
                <w:lang w:val="ru-RU"/>
              </w:rPr>
              <w:t xml:space="preserve">реки Кали 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Г</w:t>
            </w:r>
            <w:r w:rsidR="0091423C" w:rsidRPr="00D36D62">
              <w:rPr>
                <w:rFonts w:ascii="Century Gothic" w:hAnsi="Century Gothic"/>
                <w:sz w:val="20"/>
                <w:lang w:val="ru-RU"/>
              </w:rPr>
              <w:t>андаки</w:t>
            </w:r>
            <w:r w:rsidR="0091423C" w:rsidRPr="00F74A9D">
              <w:rPr>
                <w:rFonts w:ascii="Century Gothic" w:hAnsi="Century Gothic"/>
                <w:sz w:val="20"/>
                <w:lang w:val="ru-RU"/>
              </w:rPr>
              <w:t xml:space="preserve"> у Тибетского плато.</w:t>
            </w:r>
          </w:p>
          <w:p w:rsidR="0091423C" w:rsidRDefault="008C28A6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>желанию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посещение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D2FF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местного базара</w:t>
            </w:r>
            <w:r>
              <w:rPr>
                <w:rFonts w:ascii="Century Gothic" w:hAnsi="Century Gothic"/>
                <w:sz w:val="20"/>
                <w:lang w:val="ru-RU"/>
              </w:rPr>
              <w:t>, где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можно купить шалиграмов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окаменелых моллюсков, которым 200 миллионов лет.</w:t>
            </w:r>
          </w:p>
          <w:p w:rsidR="00E43644" w:rsidRPr="008D0F33" w:rsidRDefault="00E43644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16C6D">
              <w:rPr>
                <w:rFonts w:ascii="Century Gothic" w:hAnsi="Century Gothic"/>
                <w:sz w:val="20"/>
                <w:lang w:val="ru-RU"/>
              </w:rPr>
              <w:t>Ночь в о</w:t>
            </w:r>
            <w:r>
              <w:rPr>
                <w:rFonts w:ascii="Century Gothic" w:hAnsi="Century Gothic"/>
                <w:sz w:val="20"/>
                <w:lang w:val="ru-RU"/>
              </w:rPr>
              <w:t>теле.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E43644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E43644" w:rsidRPr="00300133" w:rsidRDefault="00300133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00133">
              <w:rPr>
                <w:rFonts w:ascii="Century Gothic" w:hAnsi="Century Gothic"/>
                <w:b/>
                <w:bCs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35F50" w:rsidRDefault="00435F50" w:rsidP="0043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35F50" w:rsidRPr="00D15833" w:rsidRDefault="00435F50" w:rsidP="0043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перелет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1423C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91423C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91423C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городу </w:t>
            </w:r>
            <w:r w:rsidR="0091423C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435F50" w:rsidRDefault="00435F50" w:rsidP="0043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прилету встреча в аэропорту и трансфер в отель.</w:t>
            </w:r>
          </w:p>
          <w:p w:rsidR="006B43EA" w:rsidRDefault="00435F50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Вы познакомитесь с достопримечательностями города </w:t>
            </w:r>
            <w:r w:rsidRPr="008D1674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6B43EA">
              <w:rPr>
                <w:rFonts w:ascii="Century Gothic" w:hAnsi="Century Gothic"/>
                <w:sz w:val="20"/>
                <w:lang w:val="ru-RU"/>
              </w:rPr>
              <w:t xml:space="preserve"> и посетите:</w:t>
            </w:r>
          </w:p>
          <w:p w:rsidR="0091423C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1423C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91423C" w:rsidRPr="00B85C0F" w:rsidRDefault="0091423C" w:rsidP="009142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0918FB" w:rsidRPr="008D0F33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lastRenderedPageBreak/>
              <w:t>15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300133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300133">
              <w:rPr>
                <w:rFonts w:ascii="Century Gothic" w:hAnsi="Century Gothic"/>
                <w:b/>
                <w:bCs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CF184A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6B43EA" w:rsidRPr="005B24EE" w:rsidRDefault="006B43EA" w:rsidP="006B43EA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F184A" w:rsidRPr="008D0F33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E20EBE" w:rsidRPr="008D0F33" w:rsidTr="00C75CB1">
        <w:tc>
          <w:tcPr>
            <w:tcW w:w="1668" w:type="dxa"/>
            <w:shd w:val="clear" w:color="auto" w:fill="auto"/>
            <w:vAlign w:val="center"/>
          </w:tcPr>
          <w:p w:rsidR="00E20EBE" w:rsidRPr="00135D7E" w:rsidRDefault="00E20EBE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20EBE" w:rsidRDefault="00E20EBE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B43EA" w:rsidRPr="005B24EE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6B43EA" w:rsidRPr="008946BB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B43EA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E20EBE" w:rsidRPr="008D0F33" w:rsidRDefault="006B43EA" w:rsidP="006B43E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435F50" w:rsidRPr="00631BB2" w:rsidTr="00DD1AB4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435F50" w:rsidRPr="00631BB2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135D7E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631BB2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435F50" w:rsidRPr="00166F9E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435F50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435F50" w:rsidRPr="00DC65E4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1892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2130</w:t>
            </w:r>
          </w:p>
        </w:tc>
        <w:tc>
          <w:tcPr>
            <w:tcW w:w="1100" w:type="pct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2249</w:t>
            </w:r>
          </w:p>
        </w:tc>
      </w:tr>
      <w:tr w:rsidR="00435F50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435F50" w:rsidRPr="00DC65E4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2011</w:t>
            </w:r>
          </w:p>
        </w:tc>
        <w:tc>
          <w:tcPr>
            <w:tcW w:w="1100" w:type="pct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2130</w:t>
            </w:r>
          </w:p>
        </w:tc>
      </w:tr>
      <w:tr w:rsidR="00435F50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435F50" w:rsidRPr="00F6293B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35F50" w:rsidRPr="00D7239A" w:rsidRDefault="00D7239A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  <w:r w:rsidR="0091423C">
              <w:rPr>
                <w:rFonts w:ascii="Century Gothic" w:hAnsi="Century Gothic"/>
                <w:sz w:val="20"/>
                <w:lang w:val="ru-RU"/>
              </w:rPr>
              <w:t>48</w:t>
            </w:r>
          </w:p>
        </w:tc>
        <w:tc>
          <w:tcPr>
            <w:tcW w:w="1100" w:type="pct"/>
            <w:vAlign w:val="center"/>
          </w:tcPr>
          <w:p w:rsidR="00435F50" w:rsidRPr="00D7239A" w:rsidRDefault="0091423C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420</w:t>
            </w:r>
          </w:p>
        </w:tc>
      </w:tr>
      <w:tr w:rsidR="00435F50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435F50" w:rsidRPr="00631BB2" w:rsidRDefault="00435F50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435F50" w:rsidRDefault="00435F50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435F50" w:rsidRDefault="00435F50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435F50" w:rsidRDefault="00435F50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435F50" w:rsidRDefault="00435F50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063284" w:rsidRDefault="0006328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1E25BB" w:rsidRDefault="001E25BB" w:rsidP="001E25B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1E25BB" w:rsidRDefault="001E25BB" w:rsidP="001E25BB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3F1847" w:rsidTr="00C828D6">
        <w:trPr>
          <w:trHeight w:val="39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47" w:rsidRDefault="003F1847" w:rsidP="003F184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47" w:rsidRDefault="003F1847" w:rsidP="003F184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47" w:rsidRDefault="003F1847" w:rsidP="003F184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847" w:rsidRDefault="003F1847" w:rsidP="003F184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063284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B51FEC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063284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 (1)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 w:rsidRPr="00590397">
              <w:rPr>
                <w:rFonts w:ascii="Century Gothic" w:hAnsi="Century Gothic"/>
                <w:sz w:val="20"/>
                <w:lang w:val="en-US"/>
              </w:rPr>
              <w:t>Jomsom</w:t>
            </w:r>
            <w:proofErr w:type="spellEnd"/>
            <w:r w:rsidRPr="00590397">
              <w:rPr>
                <w:rFonts w:ascii="Century Gothic" w:hAnsi="Century Gothic"/>
                <w:sz w:val="20"/>
                <w:lang w:val="en-US"/>
              </w:rPr>
              <w:t xml:space="preserve"> Mt. Resort</w:t>
            </w:r>
          </w:p>
        </w:tc>
      </w:tr>
      <w:tr w:rsidR="00063284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284" w:rsidRDefault="00063284" w:rsidP="0011287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063284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3284" w:rsidRDefault="00063284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1E25BB" w:rsidRDefault="001E25BB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11B2E" w:rsidRDefault="00C11B2E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365AD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4E31F0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4E31F0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4E31F0">
        <w:rPr>
          <w:rFonts w:ascii="Century Gothic" w:hAnsi="Century Gothic"/>
          <w:sz w:val="20"/>
          <w:lang w:val="ru-RU"/>
        </w:rPr>
        <w:t>, Джомсом</w:t>
      </w:r>
      <w:r w:rsidR="00C11B2E">
        <w:rPr>
          <w:rFonts w:ascii="Century Gothic" w:hAnsi="Century Gothic"/>
          <w:sz w:val="20"/>
          <w:lang w:val="ru-RU"/>
        </w:rPr>
        <w:t xml:space="preserve"> и</w:t>
      </w:r>
      <w:r w:rsidR="004E31F0">
        <w:rPr>
          <w:rFonts w:ascii="Century Gothic" w:hAnsi="Century Gothic"/>
          <w:sz w:val="20"/>
          <w:lang w:val="ru-RU"/>
        </w:rPr>
        <w:t xml:space="preserve"> Покхара</w:t>
      </w:r>
    </w:p>
    <w:p w:rsidR="00DA4A75" w:rsidRPr="00355FDF" w:rsidRDefault="00DA4A7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лоджах </w:t>
      </w:r>
      <w:r w:rsidR="003365AD">
        <w:rPr>
          <w:rFonts w:ascii="Century Gothic" w:hAnsi="Century Gothic"/>
          <w:sz w:val="20"/>
          <w:lang w:val="ru-RU"/>
        </w:rPr>
        <w:t xml:space="preserve">на базе </w:t>
      </w:r>
      <w:r w:rsidR="003365AD">
        <w:rPr>
          <w:rFonts w:ascii="Century Gothic" w:hAnsi="Century Gothic"/>
          <w:sz w:val="20"/>
          <w:lang w:val="en-US"/>
        </w:rPr>
        <w:t>FB</w:t>
      </w:r>
      <w:r w:rsidR="003365AD" w:rsidRPr="003365AD">
        <w:rPr>
          <w:rFonts w:ascii="Century Gothic" w:hAnsi="Century Gothic"/>
          <w:sz w:val="20"/>
          <w:lang w:val="ru-RU"/>
        </w:rPr>
        <w:t xml:space="preserve"> (завтрак/обед/ужин </w:t>
      </w:r>
      <w:r w:rsidR="003365AD">
        <w:rPr>
          <w:rFonts w:ascii="Century Gothic" w:hAnsi="Century Gothic"/>
          <w:sz w:val="20"/>
          <w:lang w:val="ru-RU"/>
        </w:rPr>
        <w:t>–</w:t>
      </w:r>
      <w:r w:rsidR="003365AD" w:rsidRPr="003365AD">
        <w:rPr>
          <w:rFonts w:ascii="Century Gothic" w:hAnsi="Century Gothic"/>
          <w:sz w:val="20"/>
          <w:lang w:val="ru-RU"/>
        </w:rPr>
        <w:t xml:space="preserve"> фикс меню, 3 чашки чая/кофе в день) </w:t>
      </w:r>
      <w:r w:rsidR="003365AD">
        <w:rPr>
          <w:rFonts w:ascii="Century Gothic" w:hAnsi="Century Gothic"/>
          <w:sz w:val="20"/>
          <w:lang w:val="ru-RU"/>
        </w:rPr>
        <w:t>во время трека</w:t>
      </w:r>
      <w:r w:rsidR="003365AD" w:rsidRPr="003365AD">
        <w:rPr>
          <w:rFonts w:ascii="Century Gothic" w:hAnsi="Century Gothic"/>
          <w:sz w:val="20"/>
          <w:lang w:val="ru-RU"/>
        </w:rPr>
        <w:t xml:space="preserve"> </w:t>
      </w:r>
    </w:p>
    <w:p w:rsidR="00063284" w:rsidRPr="0038261F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063284" w:rsidRPr="00821565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4E31F0" w:rsidRPr="00C11B2E" w:rsidRDefault="004E31F0" w:rsidP="004E31F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авиабилеты Джомсом – Покхара</w:t>
      </w:r>
      <w:r w:rsidRPr="00C11B2E">
        <w:rPr>
          <w:rFonts w:ascii="Century Gothic" w:hAnsi="Century Gothic"/>
          <w:sz w:val="20"/>
          <w:lang w:val="ru-RU"/>
        </w:rPr>
        <w:t xml:space="preserve"> </w:t>
      </w:r>
    </w:p>
    <w:p w:rsidR="004E31F0" w:rsidRDefault="004E31F0" w:rsidP="004E31F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авиабилеты Джомсом – Покхара </w:t>
      </w:r>
      <w:r w:rsidRPr="00C11B2E">
        <w:rPr>
          <w:rFonts w:ascii="Century Gothic" w:hAnsi="Century Gothic"/>
          <w:sz w:val="20"/>
          <w:lang w:val="ru-RU"/>
        </w:rPr>
        <w:t>(для горног</w:t>
      </w:r>
      <w:r>
        <w:rPr>
          <w:rFonts w:ascii="Century Gothic" w:hAnsi="Century Gothic"/>
          <w:sz w:val="20"/>
          <w:lang w:val="ru-RU"/>
        </w:rPr>
        <w:t>о гида)</w:t>
      </w:r>
      <w:bookmarkStart w:id="4" w:name="_GoBack"/>
      <w:bookmarkEnd w:id="4"/>
    </w:p>
    <w:p w:rsidR="00063284" w:rsidRPr="00CB1BAA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</w:t>
      </w:r>
      <w:r w:rsidRPr="003365AD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услуги горного</w:t>
      </w:r>
      <w:r w:rsidRPr="003365AD">
        <w:rPr>
          <w:rFonts w:ascii="Century Gothic" w:hAnsi="Century Gothic"/>
          <w:sz w:val="20"/>
          <w:lang w:val="ru-RU"/>
        </w:rPr>
        <w:t xml:space="preserve"> англоговорящ</w:t>
      </w:r>
      <w:r>
        <w:rPr>
          <w:rFonts w:ascii="Century Gothic" w:hAnsi="Century Gothic"/>
          <w:sz w:val="20"/>
          <w:lang w:val="ru-RU"/>
        </w:rPr>
        <w:t>его гида во время трека</w:t>
      </w:r>
    </w:p>
    <w:p w:rsidR="00063284" w:rsidRPr="006E4BF3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носильщика во время трека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063284" w:rsidRPr="00CB1BAA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</w:t>
      </w:r>
      <w:r w:rsidRPr="00CB1BAA">
        <w:rPr>
          <w:rFonts w:ascii="Century Gothic" w:hAnsi="Century Gothic"/>
          <w:sz w:val="20"/>
          <w:lang w:val="ru-RU"/>
        </w:rPr>
        <w:t xml:space="preserve">ермит </w:t>
      </w:r>
      <w:r w:rsidRPr="003365AD">
        <w:rPr>
          <w:rFonts w:ascii="Century Gothic" w:hAnsi="Century Gothic"/>
          <w:sz w:val="20"/>
          <w:lang w:val="ru-RU"/>
        </w:rPr>
        <w:t xml:space="preserve">на посещение района </w:t>
      </w:r>
      <w:r>
        <w:rPr>
          <w:rFonts w:ascii="Century Gothic" w:hAnsi="Century Gothic"/>
          <w:sz w:val="20"/>
          <w:lang w:val="ru-RU"/>
        </w:rPr>
        <w:t>Аннапурны</w:t>
      </w:r>
    </w:p>
    <w:p w:rsidR="00063284" w:rsidRPr="009F58D0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</w:t>
      </w:r>
      <w:r w:rsidRPr="009F58D0">
        <w:rPr>
          <w:rFonts w:ascii="Century Gothic" w:hAnsi="Century Gothic"/>
          <w:sz w:val="20"/>
          <w:lang w:val="ru-RU"/>
        </w:rPr>
        <w:t>атание на</w:t>
      </w:r>
      <w:r>
        <w:rPr>
          <w:rFonts w:ascii="Century Gothic" w:hAnsi="Century Gothic"/>
          <w:sz w:val="20"/>
          <w:lang w:val="ru-RU"/>
        </w:rPr>
        <w:t xml:space="preserve"> лодке по озеру Фева в городе Покхара</w:t>
      </w:r>
    </w:p>
    <w:p w:rsidR="00063284" w:rsidRDefault="00063284" w:rsidP="009A38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</w:t>
      </w:r>
      <w:r w:rsidR="00ED1EF5">
        <w:rPr>
          <w:rFonts w:ascii="Century Gothic" w:hAnsi="Century Gothic"/>
          <w:sz w:val="20"/>
          <w:lang w:val="ru-RU"/>
        </w:rPr>
        <w:t>40</w:t>
      </w:r>
      <w:r w:rsidRPr="0000058D">
        <w:rPr>
          <w:rFonts w:ascii="Century Gothic" w:hAnsi="Century Gothic"/>
          <w:sz w:val="20"/>
          <w:lang w:val="ru-RU"/>
        </w:rPr>
        <w:t xml:space="preserve"> дол/чел; по прилету)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с</w:t>
      </w:r>
      <w:r w:rsidRPr="003365AD">
        <w:rPr>
          <w:rFonts w:ascii="Century Gothic" w:hAnsi="Century Gothic"/>
          <w:sz w:val="20"/>
          <w:lang w:val="ru-RU"/>
        </w:rPr>
        <w:t>пальные мешки и необходимые вещи для трека</w:t>
      </w:r>
    </w:p>
    <w:p w:rsidR="00063284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063284" w:rsidRPr="0038261F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063284" w:rsidRPr="00D9110E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063284" w:rsidRPr="0038261F" w:rsidRDefault="00063284" w:rsidP="0006328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CB1BAA" w:rsidRPr="002F5895" w:rsidRDefault="00063284" w:rsidP="00A676E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A17C8E">
        <w:rPr>
          <w:rFonts w:ascii="Century Gothic" w:hAnsi="Century Gothic"/>
          <w:sz w:val="20"/>
          <w:lang w:val="ru-RU"/>
        </w:rPr>
        <w:t>, не указанные выше</w:t>
      </w: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60" w:rsidRDefault="003E7660" w:rsidP="00EA0020">
      <w:pPr>
        <w:spacing w:after="0" w:line="240" w:lineRule="auto"/>
      </w:pPr>
      <w:r>
        <w:separator/>
      </w:r>
    </w:p>
  </w:endnote>
  <w:endnote w:type="continuationSeparator" w:id="0">
    <w:p w:rsidR="003E7660" w:rsidRDefault="003E7660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60" w:rsidRDefault="003E7660" w:rsidP="00EA0020">
      <w:pPr>
        <w:spacing w:after="0" w:line="240" w:lineRule="auto"/>
      </w:pPr>
      <w:r>
        <w:separator/>
      </w:r>
    </w:p>
  </w:footnote>
  <w:footnote w:type="continuationSeparator" w:id="0">
    <w:p w:rsidR="003E7660" w:rsidRDefault="003E7660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E6B2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E6B2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E6B2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24183"/>
    <w:rsid w:val="000338C4"/>
    <w:rsid w:val="000352E9"/>
    <w:rsid w:val="000356E9"/>
    <w:rsid w:val="000406E2"/>
    <w:rsid w:val="000410EA"/>
    <w:rsid w:val="00044654"/>
    <w:rsid w:val="000519C3"/>
    <w:rsid w:val="00054572"/>
    <w:rsid w:val="000560F5"/>
    <w:rsid w:val="00063284"/>
    <w:rsid w:val="00066BC7"/>
    <w:rsid w:val="00066DF9"/>
    <w:rsid w:val="00067FDE"/>
    <w:rsid w:val="0007731B"/>
    <w:rsid w:val="00077372"/>
    <w:rsid w:val="00077DD5"/>
    <w:rsid w:val="00086104"/>
    <w:rsid w:val="00086C28"/>
    <w:rsid w:val="000871AF"/>
    <w:rsid w:val="00091716"/>
    <w:rsid w:val="000918FB"/>
    <w:rsid w:val="00092039"/>
    <w:rsid w:val="000953B1"/>
    <w:rsid w:val="000A0FF8"/>
    <w:rsid w:val="000A643D"/>
    <w:rsid w:val="000B14DC"/>
    <w:rsid w:val="000B2BC7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67D5"/>
    <w:rsid w:val="000F787A"/>
    <w:rsid w:val="00102800"/>
    <w:rsid w:val="00110E18"/>
    <w:rsid w:val="001122C4"/>
    <w:rsid w:val="00112D0B"/>
    <w:rsid w:val="001159A9"/>
    <w:rsid w:val="00121111"/>
    <w:rsid w:val="00132883"/>
    <w:rsid w:val="00133E39"/>
    <w:rsid w:val="00134632"/>
    <w:rsid w:val="00135D7E"/>
    <w:rsid w:val="00136DB1"/>
    <w:rsid w:val="0014027C"/>
    <w:rsid w:val="001444F6"/>
    <w:rsid w:val="0015052E"/>
    <w:rsid w:val="00150AB3"/>
    <w:rsid w:val="0015222E"/>
    <w:rsid w:val="00163E66"/>
    <w:rsid w:val="00166F9E"/>
    <w:rsid w:val="00175825"/>
    <w:rsid w:val="00181493"/>
    <w:rsid w:val="0018469C"/>
    <w:rsid w:val="00184C50"/>
    <w:rsid w:val="001917BF"/>
    <w:rsid w:val="00194867"/>
    <w:rsid w:val="0019547B"/>
    <w:rsid w:val="001A052B"/>
    <w:rsid w:val="001A1582"/>
    <w:rsid w:val="001A4479"/>
    <w:rsid w:val="001A48EF"/>
    <w:rsid w:val="001B08A7"/>
    <w:rsid w:val="001B3DC2"/>
    <w:rsid w:val="001B48C2"/>
    <w:rsid w:val="001C2584"/>
    <w:rsid w:val="001D5272"/>
    <w:rsid w:val="001D590D"/>
    <w:rsid w:val="001D5A73"/>
    <w:rsid w:val="001D5DD4"/>
    <w:rsid w:val="001E116D"/>
    <w:rsid w:val="001E25BB"/>
    <w:rsid w:val="001E50CB"/>
    <w:rsid w:val="001F3CAD"/>
    <w:rsid w:val="001F4808"/>
    <w:rsid w:val="001F6368"/>
    <w:rsid w:val="002005E0"/>
    <w:rsid w:val="00201214"/>
    <w:rsid w:val="00206553"/>
    <w:rsid w:val="002116ED"/>
    <w:rsid w:val="002207E7"/>
    <w:rsid w:val="002342D2"/>
    <w:rsid w:val="002351A4"/>
    <w:rsid w:val="0023542C"/>
    <w:rsid w:val="00236A53"/>
    <w:rsid w:val="00241891"/>
    <w:rsid w:val="00241AA8"/>
    <w:rsid w:val="00244BCA"/>
    <w:rsid w:val="00250DDF"/>
    <w:rsid w:val="00252B3B"/>
    <w:rsid w:val="00257DE7"/>
    <w:rsid w:val="0026125F"/>
    <w:rsid w:val="002635B0"/>
    <w:rsid w:val="002755BD"/>
    <w:rsid w:val="002840B2"/>
    <w:rsid w:val="00285163"/>
    <w:rsid w:val="00291997"/>
    <w:rsid w:val="002A34CA"/>
    <w:rsid w:val="002A4E57"/>
    <w:rsid w:val="002A7D10"/>
    <w:rsid w:val="002B097F"/>
    <w:rsid w:val="002B1270"/>
    <w:rsid w:val="002B2445"/>
    <w:rsid w:val="002C6F16"/>
    <w:rsid w:val="002D2004"/>
    <w:rsid w:val="002D21FD"/>
    <w:rsid w:val="002D31EA"/>
    <w:rsid w:val="002E4C53"/>
    <w:rsid w:val="002F1EF2"/>
    <w:rsid w:val="002F5895"/>
    <w:rsid w:val="00300133"/>
    <w:rsid w:val="003034B8"/>
    <w:rsid w:val="003176E2"/>
    <w:rsid w:val="0032460C"/>
    <w:rsid w:val="00325768"/>
    <w:rsid w:val="00325884"/>
    <w:rsid w:val="00332774"/>
    <w:rsid w:val="00332A49"/>
    <w:rsid w:val="00335A62"/>
    <w:rsid w:val="003365AD"/>
    <w:rsid w:val="00347A6C"/>
    <w:rsid w:val="00351E2B"/>
    <w:rsid w:val="0035235C"/>
    <w:rsid w:val="00355967"/>
    <w:rsid w:val="00355FDF"/>
    <w:rsid w:val="00357F7E"/>
    <w:rsid w:val="00366A58"/>
    <w:rsid w:val="00366DBE"/>
    <w:rsid w:val="003721FA"/>
    <w:rsid w:val="0038073D"/>
    <w:rsid w:val="0038261F"/>
    <w:rsid w:val="00386B17"/>
    <w:rsid w:val="00390FFA"/>
    <w:rsid w:val="003977C4"/>
    <w:rsid w:val="003A0D4C"/>
    <w:rsid w:val="003A6A44"/>
    <w:rsid w:val="003C2D45"/>
    <w:rsid w:val="003C440B"/>
    <w:rsid w:val="003C6036"/>
    <w:rsid w:val="003D09E2"/>
    <w:rsid w:val="003D4056"/>
    <w:rsid w:val="003E4584"/>
    <w:rsid w:val="003E52C9"/>
    <w:rsid w:val="003E7660"/>
    <w:rsid w:val="003F1847"/>
    <w:rsid w:val="004030FA"/>
    <w:rsid w:val="00407EC1"/>
    <w:rsid w:val="004125B6"/>
    <w:rsid w:val="00414FB6"/>
    <w:rsid w:val="004151B9"/>
    <w:rsid w:val="004207FA"/>
    <w:rsid w:val="00422467"/>
    <w:rsid w:val="00427371"/>
    <w:rsid w:val="00435F50"/>
    <w:rsid w:val="004376F6"/>
    <w:rsid w:val="00451162"/>
    <w:rsid w:val="00451BA6"/>
    <w:rsid w:val="004607DA"/>
    <w:rsid w:val="00482E2C"/>
    <w:rsid w:val="004904C0"/>
    <w:rsid w:val="00491227"/>
    <w:rsid w:val="004A0F90"/>
    <w:rsid w:val="004A3BD4"/>
    <w:rsid w:val="004B51FA"/>
    <w:rsid w:val="004C04CD"/>
    <w:rsid w:val="004C11BD"/>
    <w:rsid w:val="004C7330"/>
    <w:rsid w:val="004D0733"/>
    <w:rsid w:val="004E31F0"/>
    <w:rsid w:val="004F2A5F"/>
    <w:rsid w:val="004F2D28"/>
    <w:rsid w:val="004F4659"/>
    <w:rsid w:val="004F7819"/>
    <w:rsid w:val="00503131"/>
    <w:rsid w:val="005045D7"/>
    <w:rsid w:val="00513C02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1DCC"/>
    <w:rsid w:val="0056651F"/>
    <w:rsid w:val="0058228B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E09FD"/>
    <w:rsid w:val="005E13AA"/>
    <w:rsid w:val="005E19EB"/>
    <w:rsid w:val="005E57F5"/>
    <w:rsid w:val="005E6D1D"/>
    <w:rsid w:val="005F7D4C"/>
    <w:rsid w:val="006009C0"/>
    <w:rsid w:val="00617153"/>
    <w:rsid w:val="00625D5A"/>
    <w:rsid w:val="0064568E"/>
    <w:rsid w:val="0064654B"/>
    <w:rsid w:val="00650973"/>
    <w:rsid w:val="00653313"/>
    <w:rsid w:val="0066553E"/>
    <w:rsid w:val="00670182"/>
    <w:rsid w:val="0067261D"/>
    <w:rsid w:val="006766CE"/>
    <w:rsid w:val="00676B72"/>
    <w:rsid w:val="00677B18"/>
    <w:rsid w:val="0069291E"/>
    <w:rsid w:val="00696C15"/>
    <w:rsid w:val="00697132"/>
    <w:rsid w:val="00697691"/>
    <w:rsid w:val="006B43EA"/>
    <w:rsid w:val="006B6654"/>
    <w:rsid w:val="006C1020"/>
    <w:rsid w:val="006D410A"/>
    <w:rsid w:val="006E4BF3"/>
    <w:rsid w:val="006F182C"/>
    <w:rsid w:val="0071412F"/>
    <w:rsid w:val="0071788B"/>
    <w:rsid w:val="00727677"/>
    <w:rsid w:val="00727F72"/>
    <w:rsid w:val="00732187"/>
    <w:rsid w:val="007321BD"/>
    <w:rsid w:val="00735B25"/>
    <w:rsid w:val="00737297"/>
    <w:rsid w:val="00744556"/>
    <w:rsid w:val="0075210B"/>
    <w:rsid w:val="00756264"/>
    <w:rsid w:val="007578B1"/>
    <w:rsid w:val="007601AF"/>
    <w:rsid w:val="00760932"/>
    <w:rsid w:val="007616A0"/>
    <w:rsid w:val="0076430D"/>
    <w:rsid w:val="00772B8D"/>
    <w:rsid w:val="00780F52"/>
    <w:rsid w:val="007949CF"/>
    <w:rsid w:val="00797B53"/>
    <w:rsid w:val="007C40C2"/>
    <w:rsid w:val="007C573F"/>
    <w:rsid w:val="007C6B6A"/>
    <w:rsid w:val="007D50E7"/>
    <w:rsid w:val="007E126A"/>
    <w:rsid w:val="007E1350"/>
    <w:rsid w:val="007E4E98"/>
    <w:rsid w:val="007E76D3"/>
    <w:rsid w:val="007F13B9"/>
    <w:rsid w:val="007F7724"/>
    <w:rsid w:val="00801555"/>
    <w:rsid w:val="00802DC6"/>
    <w:rsid w:val="00807518"/>
    <w:rsid w:val="00810A5A"/>
    <w:rsid w:val="00821565"/>
    <w:rsid w:val="00823B7C"/>
    <w:rsid w:val="0083098D"/>
    <w:rsid w:val="00833A73"/>
    <w:rsid w:val="00842795"/>
    <w:rsid w:val="00850BCD"/>
    <w:rsid w:val="008519F4"/>
    <w:rsid w:val="00853FC1"/>
    <w:rsid w:val="008551E8"/>
    <w:rsid w:val="00860BBA"/>
    <w:rsid w:val="008617AE"/>
    <w:rsid w:val="00877203"/>
    <w:rsid w:val="00885730"/>
    <w:rsid w:val="00892181"/>
    <w:rsid w:val="008B01FD"/>
    <w:rsid w:val="008B0585"/>
    <w:rsid w:val="008B2804"/>
    <w:rsid w:val="008B3D88"/>
    <w:rsid w:val="008B509D"/>
    <w:rsid w:val="008B5CAA"/>
    <w:rsid w:val="008B6609"/>
    <w:rsid w:val="008C28A6"/>
    <w:rsid w:val="008D1081"/>
    <w:rsid w:val="008D1578"/>
    <w:rsid w:val="008D3FC6"/>
    <w:rsid w:val="008D5177"/>
    <w:rsid w:val="008D724C"/>
    <w:rsid w:val="008E4566"/>
    <w:rsid w:val="008F7312"/>
    <w:rsid w:val="00910E3A"/>
    <w:rsid w:val="00912AB4"/>
    <w:rsid w:val="0091423C"/>
    <w:rsid w:val="00920C87"/>
    <w:rsid w:val="0092157D"/>
    <w:rsid w:val="009259F9"/>
    <w:rsid w:val="00927A2B"/>
    <w:rsid w:val="00931E08"/>
    <w:rsid w:val="00933251"/>
    <w:rsid w:val="00934BA0"/>
    <w:rsid w:val="00937FE4"/>
    <w:rsid w:val="0094306A"/>
    <w:rsid w:val="00944CB8"/>
    <w:rsid w:val="00945397"/>
    <w:rsid w:val="009470A2"/>
    <w:rsid w:val="00964703"/>
    <w:rsid w:val="00971BBB"/>
    <w:rsid w:val="00981FE7"/>
    <w:rsid w:val="009847B0"/>
    <w:rsid w:val="00985C3C"/>
    <w:rsid w:val="00987A9C"/>
    <w:rsid w:val="00990746"/>
    <w:rsid w:val="00991101"/>
    <w:rsid w:val="009937FC"/>
    <w:rsid w:val="00996E24"/>
    <w:rsid w:val="009A2153"/>
    <w:rsid w:val="009A3897"/>
    <w:rsid w:val="009B2FE9"/>
    <w:rsid w:val="009B4541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5B0A"/>
    <w:rsid w:val="009E6EE6"/>
    <w:rsid w:val="009F47A3"/>
    <w:rsid w:val="009F4964"/>
    <w:rsid w:val="009F57AD"/>
    <w:rsid w:val="009F58D0"/>
    <w:rsid w:val="009F6269"/>
    <w:rsid w:val="00A00420"/>
    <w:rsid w:val="00A01862"/>
    <w:rsid w:val="00A03AC6"/>
    <w:rsid w:val="00A112CC"/>
    <w:rsid w:val="00A17C8E"/>
    <w:rsid w:val="00A25F16"/>
    <w:rsid w:val="00A26545"/>
    <w:rsid w:val="00A26663"/>
    <w:rsid w:val="00A30B4E"/>
    <w:rsid w:val="00A3134B"/>
    <w:rsid w:val="00A328E8"/>
    <w:rsid w:val="00A32F2A"/>
    <w:rsid w:val="00A35BBB"/>
    <w:rsid w:val="00A37014"/>
    <w:rsid w:val="00A37083"/>
    <w:rsid w:val="00A37DCA"/>
    <w:rsid w:val="00A4381B"/>
    <w:rsid w:val="00A546A2"/>
    <w:rsid w:val="00A6424A"/>
    <w:rsid w:val="00A676E7"/>
    <w:rsid w:val="00A700DB"/>
    <w:rsid w:val="00A74739"/>
    <w:rsid w:val="00A833B0"/>
    <w:rsid w:val="00A94C9F"/>
    <w:rsid w:val="00AA4A80"/>
    <w:rsid w:val="00AA7857"/>
    <w:rsid w:val="00AB12CB"/>
    <w:rsid w:val="00AB7F11"/>
    <w:rsid w:val="00AC3590"/>
    <w:rsid w:val="00AC4B1E"/>
    <w:rsid w:val="00AC4BC2"/>
    <w:rsid w:val="00AD5153"/>
    <w:rsid w:val="00AE3701"/>
    <w:rsid w:val="00AF3D82"/>
    <w:rsid w:val="00AF66D3"/>
    <w:rsid w:val="00B005D7"/>
    <w:rsid w:val="00B05490"/>
    <w:rsid w:val="00B05FD8"/>
    <w:rsid w:val="00B129F4"/>
    <w:rsid w:val="00B17D3C"/>
    <w:rsid w:val="00B2321C"/>
    <w:rsid w:val="00B23E7D"/>
    <w:rsid w:val="00B24986"/>
    <w:rsid w:val="00B3538B"/>
    <w:rsid w:val="00B37F2A"/>
    <w:rsid w:val="00B50F76"/>
    <w:rsid w:val="00B5146E"/>
    <w:rsid w:val="00B51C9C"/>
    <w:rsid w:val="00B51FEC"/>
    <w:rsid w:val="00B55E89"/>
    <w:rsid w:val="00B6242D"/>
    <w:rsid w:val="00B7411B"/>
    <w:rsid w:val="00B81FFC"/>
    <w:rsid w:val="00B829D5"/>
    <w:rsid w:val="00B950FC"/>
    <w:rsid w:val="00BA3104"/>
    <w:rsid w:val="00BA3A49"/>
    <w:rsid w:val="00BA7D14"/>
    <w:rsid w:val="00BB6FC4"/>
    <w:rsid w:val="00BC2745"/>
    <w:rsid w:val="00BC799A"/>
    <w:rsid w:val="00BD0441"/>
    <w:rsid w:val="00BD3BF0"/>
    <w:rsid w:val="00BE1356"/>
    <w:rsid w:val="00BE21B3"/>
    <w:rsid w:val="00BE2A8B"/>
    <w:rsid w:val="00BE51D8"/>
    <w:rsid w:val="00C06749"/>
    <w:rsid w:val="00C07633"/>
    <w:rsid w:val="00C101B3"/>
    <w:rsid w:val="00C115AB"/>
    <w:rsid w:val="00C11B2E"/>
    <w:rsid w:val="00C26503"/>
    <w:rsid w:val="00C26542"/>
    <w:rsid w:val="00C27149"/>
    <w:rsid w:val="00C33FAB"/>
    <w:rsid w:val="00C341EA"/>
    <w:rsid w:val="00C36E80"/>
    <w:rsid w:val="00C370AA"/>
    <w:rsid w:val="00C3781D"/>
    <w:rsid w:val="00C44EDD"/>
    <w:rsid w:val="00C5287A"/>
    <w:rsid w:val="00C54104"/>
    <w:rsid w:val="00C75A19"/>
    <w:rsid w:val="00C81D0C"/>
    <w:rsid w:val="00C82C03"/>
    <w:rsid w:val="00C92A2D"/>
    <w:rsid w:val="00C9451C"/>
    <w:rsid w:val="00C96AE9"/>
    <w:rsid w:val="00CB1BAA"/>
    <w:rsid w:val="00CC2B3B"/>
    <w:rsid w:val="00CC539F"/>
    <w:rsid w:val="00CD17E4"/>
    <w:rsid w:val="00CE0AAD"/>
    <w:rsid w:val="00CE0EFC"/>
    <w:rsid w:val="00CE335E"/>
    <w:rsid w:val="00CE6E70"/>
    <w:rsid w:val="00CF184A"/>
    <w:rsid w:val="00CF1DF8"/>
    <w:rsid w:val="00D07028"/>
    <w:rsid w:val="00D16D7D"/>
    <w:rsid w:val="00D25485"/>
    <w:rsid w:val="00D36962"/>
    <w:rsid w:val="00D40F4A"/>
    <w:rsid w:val="00D416AF"/>
    <w:rsid w:val="00D45A3E"/>
    <w:rsid w:val="00D5310A"/>
    <w:rsid w:val="00D56B9A"/>
    <w:rsid w:val="00D57919"/>
    <w:rsid w:val="00D64758"/>
    <w:rsid w:val="00D67165"/>
    <w:rsid w:val="00D7239A"/>
    <w:rsid w:val="00D77E4F"/>
    <w:rsid w:val="00D8356D"/>
    <w:rsid w:val="00D9110E"/>
    <w:rsid w:val="00DA11C9"/>
    <w:rsid w:val="00DA4A75"/>
    <w:rsid w:val="00DA4E0F"/>
    <w:rsid w:val="00DA72CC"/>
    <w:rsid w:val="00DA7C45"/>
    <w:rsid w:val="00DB155A"/>
    <w:rsid w:val="00DB2A2A"/>
    <w:rsid w:val="00DB563F"/>
    <w:rsid w:val="00DC319D"/>
    <w:rsid w:val="00DC65E4"/>
    <w:rsid w:val="00DD0961"/>
    <w:rsid w:val="00DE052E"/>
    <w:rsid w:val="00DE186D"/>
    <w:rsid w:val="00DE3769"/>
    <w:rsid w:val="00DE6B29"/>
    <w:rsid w:val="00DF5DC5"/>
    <w:rsid w:val="00E002AA"/>
    <w:rsid w:val="00E02F28"/>
    <w:rsid w:val="00E069D1"/>
    <w:rsid w:val="00E132B7"/>
    <w:rsid w:val="00E13387"/>
    <w:rsid w:val="00E16096"/>
    <w:rsid w:val="00E20EBE"/>
    <w:rsid w:val="00E23069"/>
    <w:rsid w:val="00E30E09"/>
    <w:rsid w:val="00E317FB"/>
    <w:rsid w:val="00E37269"/>
    <w:rsid w:val="00E411DC"/>
    <w:rsid w:val="00E43644"/>
    <w:rsid w:val="00E50443"/>
    <w:rsid w:val="00E5090C"/>
    <w:rsid w:val="00E52208"/>
    <w:rsid w:val="00E530A9"/>
    <w:rsid w:val="00E54E61"/>
    <w:rsid w:val="00E6438B"/>
    <w:rsid w:val="00E65342"/>
    <w:rsid w:val="00E659AB"/>
    <w:rsid w:val="00E76975"/>
    <w:rsid w:val="00E80528"/>
    <w:rsid w:val="00E81EA8"/>
    <w:rsid w:val="00E83CD0"/>
    <w:rsid w:val="00E92544"/>
    <w:rsid w:val="00E943B0"/>
    <w:rsid w:val="00E9764F"/>
    <w:rsid w:val="00EA0020"/>
    <w:rsid w:val="00EA7937"/>
    <w:rsid w:val="00EB4D77"/>
    <w:rsid w:val="00ED1EF5"/>
    <w:rsid w:val="00EE0B0C"/>
    <w:rsid w:val="00EE2DAF"/>
    <w:rsid w:val="00EE548B"/>
    <w:rsid w:val="00EE6199"/>
    <w:rsid w:val="00EF3088"/>
    <w:rsid w:val="00EF55A5"/>
    <w:rsid w:val="00EF5E3C"/>
    <w:rsid w:val="00F015F8"/>
    <w:rsid w:val="00F04C91"/>
    <w:rsid w:val="00F12350"/>
    <w:rsid w:val="00F16A37"/>
    <w:rsid w:val="00F310D5"/>
    <w:rsid w:val="00F31A40"/>
    <w:rsid w:val="00F32E1A"/>
    <w:rsid w:val="00F35FC3"/>
    <w:rsid w:val="00F37B01"/>
    <w:rsid w:val="00F47B99"/>
    <w:rsid w:val="00F51B4C"/>
    <w:rsid w:val="00F5346D"/>
    <w:rsid w:val="00F56628"/>
    <w:rsid w:val="00F67AB6"/>
    <w:rsid w:val="00F925F0"/>
    <w:rsid w:val="00F97FAA"/>
    <w:rsid w:val="00FA24AF"/>
    <w:rsid w:val="00FA29AA"/>
    <w:rsid w:val="00FB0B91"/>
    <w:rsid w:val="00FB7EB9"/>
    <w:rsid w:val="00FC3615"/>
    <w:rsid w:val="00FC66E5"/>
    <w:rsid w:val="00FD157C"/>
    <w:rsid w:val="00FD55DB"/>
    <w:rsid w:val="00FE195D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02AC566"/>
  <w15:docId w15:val="{C4BC966C-F516-4536-83FC-DB44F09F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D70C-30BD-419F-9578-989E7406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4</cp:revision>
  <dcterms:created xsi:type="dcterms:W3CDTF">2019-05-24T13:57:00Z</dcterms:created>
  <dcterms:modified xsi:type="dcterms:W3CDTF">2019-06-10T09:37:00Z</dcterms:modified>
</cp:coreProperties>
</file>