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D8D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9A33BC" w:rsidRDefault="000D1902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32F55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АРМЕНИЯ</w:t>
      </w:r>
      <w:r w:rsidR="00732F55" w:rsidRPr="00732F55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2F55" w:rsidRPr="009A33B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+ ГРУЗИЯ</w:t>
      </w:r>
    </w:p>
    <w:p w:rsidR="0074445B" w:rsidRDefault="0074445B" w:rsidP="003063D6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Там, </w:t>
      </w:r>
      <w:proofErr w:type="spellStart"/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где</w:t>
      </w:r>
      <w:proofErr w:type="spellEnd"/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бьется</w:t>
      </w:r>
      <w:proofErr w:type="spellEnd"/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сердце</w:t>
      </w:r>
      <w:proofErr w:type="spellEnd"/>
      <w:r w:rsidRPr="0074445B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Кавказа</w:t>
      </w:r>
    </w:p>
    <w:p w:rsidR="0015052E" w:rsidRPr="00732F55" w:rsidRDefault="000D1902" w:rsidP="003063D6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Ереван </w:t>
      </w:r>
      <w:r w:rsidR="002F4ADF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Хор Вирап – Арени – Нораванк – Ереван – Эчмиадзин – Звартноц – Ереван – Гарни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Гегард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озеро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Севанаванк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Дилижан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Ахпат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Ахтала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Баграташен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Мцхета – Уплисцихе – Гори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Бодбе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Сигнахи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Цинандали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Кварели</w:t>
      </w:r>
      <w:proofErr w:type="spellEnd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FD440E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F533AC" w:rsidRPr="00732F55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F533AC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FA233B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  <w:r w:rsidR="003063D6" w:rsidRPr="00732F55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15052E" w:rsidRPr="00785FEA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785FEA" w:rsidRPr="00373D44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785FEA" w:rsidRPr="00373D44">
        <w:rPr>
          <w:rFonts w:ascii="Century Gothic" w:eastAsia="KaiTi_GB2312" w:hAnsi="Century Gothic"/>
          <w:b/>
          <w:lang w:val="ru-RU"/>
        </w:rPr>
        <w:t>9</w:t>
      </w:r>
      <w:r w:rsidR="006636BD">
        <w:rPr>
          <w:rFonts w:ascii="Century Gothic" w:eastAsia="KaiTi_GB2312" w:hAnsi="Century Gothic"/>
          <w:b/>
          <w:lang w:val="ru-RU"/>
        </w:rPr>
        <w:t xml:space="preserve"> – 31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785FEA" w:rsidRPr="00373D44">
        <w:rPr>
          <w:rFonts w:ascii="Century Gothic" w:eastAsia="KaiTi_GB2312" w:hAnsi="Century Gothic"/>
          <w:b/>
          <w:lang w:val="ru-RU"/>
        </w:rPr>
        <w:t>9</w:t>
      </w:r>
    </w:p>
    <w:p w:rsidR="0015052E" w:rsidRPr="00E95B05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0D1902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EF44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8225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77B7D" w:rsidRPr="00CB11A3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445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373D44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A36E7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1C0168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6B0A6B" w:rsidRPr="00135D7E" w:rsidRDefault="006B0A6B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F533AC" w:rsidRPr="00135D7E" w:rsidRDefault="006B0A6B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B0938" w:rsidRPr="004555A3" w:rsidRDefault="00AB093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Армению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Грузию 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начинается с прибытия в </w:t>
            </w: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B0938" w:rsidRPr="004555A3" w:rsidRDefault="00AB093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столица, крупнейший город, а также политический, экономический, культурный и научный центр Армении. Этот древнейший город был основан еще в 782 году до н.э., когда только-только зарождался Карфаген, а Рима еще не было и в помине. Армянские легенды возводят основание города </w:t>
            </w:r>
            <w:r w:rsidRPr="00316C8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 Ною, выводя название города из восклицания: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Еревац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!» (Она появилась!), якобы сделанного Ноем, когда из-под воды показалась вершина Малого Арарата.</w:t>
            </w:r>
          </w:p>
          <w:p w:rsidR="00271D1D" w:rsidRDefault="00271D1D" w:rsidP="00271D1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достопримечательностями города </w:t>
            </w: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 Вы увидите: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памятник Давиду Сасунскому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легендарному народному герою армянского эпоса 13 века;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парк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Ахтанак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(парк Победы)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посвященный победе СССР во Второй мировой войне. Именно здесь находится </w:t>
            </w:r>
            <w:r w:rsidRPr="00E90208">
              <w:rPr>
                <w:rFonts w:ascii="Century Gothic" w:hAnsi="Century Gothic"/>
                <w:sz w:val="20"/>
                <w:lang w:val="ru-RU"/>
              </w:rPr>
              <w:t>монумент Мать Армения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являющийся символом победы и мужества армянского народа и олицетворяющий вечную готовность армян защищать свою Родину. С территории открывается панорамный вид на центр города </w:t>
            </w:r>
            <w:r w:rsidRPr="00E9020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Каскад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помпезную лестницу, построенную из молочного туфа с фонтанами, цветочными клумбами и ночной иллюминацией за зданием оперного театра для того, чтобы соединить нижний и верхний город. Ереванский каскад включен в комплекс Центра искусств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содержит ряд необычных и оригинальных архитектурных решений. С верхней площадки Каскада открывается фантастическая панорама города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 xml:space="preserve"> 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Музей современного искусства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основу которого составляет личное собрание произведений искусства американского бизнесмена Джерарда Левона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Музей строился на протяжении трех лет, торжественное его открытие состоялось в 2009 году. Миссия музея – показать в Армении великолепные экземпляры современного искусства и предъявить мировой общественности лучшие образцы армянской культуры;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Армянский академический театр оперы и балета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 1933 году. Здесь были поставлены первая армянская опера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Ануш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 и опера «На рассвете», посвященная установлению в Армении советской власти, а также оперы русских и немецких композиторов. Армянский оперный театр одним из первых в СССР начал развивать постановки мюзиклов;</w:t>
            </w:r>
          </w:p>
          <w:p w:rsidR="001E1B82" w:rsidRP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мемориальный комплекс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Цицернакаберд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возведенный в городе </w:t>
            </w:r>
            <w:r w:rsidRPr="00CC618A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1967 году и посвященный памяти 1,5 миллиона армян, погибших во время первого геноцида 20-го века от рук турецкого правительства. Комплекс занимает площадь в 4500 квадратных метров и состоит из трех основных элементов: 100-метровой базальтовой мемориальной стены памяти с высеченными на камне названиями городов, жители которых пострадали от влияния Османской империи; 44-метровой гранитной стелы «Возрождение Армении»; круглого памятника-святилища, состоящего из 12 высоких базальтовых пилонов, с вечным огнем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71D1D" w:rsidRDefault="00755313" w:rsidP="00271D1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55313">
              <w:rPr>
                <w:rFonts w:ascii="Century Gothic" w:hAnsi="Century Gothic"/>
                <w:sz w:val="20"/>
                <w:lang w:val="ru-RU"/>
              </w:rPr>
              <w:t xml:space="preserve">Приветственный </w:t>
            </w:r>
            <w:r w:rsidR="00271D1D">
              <w:rPr>
                <w:rFonts w:ascii="Century Gothic" w:hAnsi="Century Gothic"/>
                <w:sz w:val="20"/>
                <w:lang w:val="ru-RU"/>
              </w:rPr>
              <w:t>ужин с фольклорной программой (а</w:t>
            </w:r>
            <w:r w:rsidRPr="00755313">
              <w:rPr>
                <w:rFonts w:ascii="Century Gothic" w:hAnsi="Century Gothic"/>
                <w:sz w:val="20"/>
                <w:lang w:val="ru-RU"/>
              </w:rPr>
              <w:t>рмянские народные песни и пляски в исполнении ансамбл</w:t>
            </w:r>
            <w:r w:rsidR="00271D1D">
              <w:rPr>
                <w:rFonts w:ascii="Century Gothic" w:hAnsi="Century Gothic"/>
                <w:sz w:val="20"/>
                <w:lang w:val="ru-RU"/>
              </w:rPr>
              <w:t>я «Ереван») в «Таверне Ереван».</w:t>
            </w:r>
          </w:p>
          <w:p w:rsidR="00755313" w:rsidRDefault="00755313" w:rsidP="00271D1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55313">
              <w:rPr>
                <w:rFonts w:ascii="Century Gothic" w:hAnsi="Century Gothic"/>
                <w:sz w:val="20"/>
                <w:lang w:val="ru-RU"/>
              </w:rPr>
              <w:t xml:space="preserve">Вечерняя прогулка по центру </w:t>
            </w:r>
            <w:r w:rsidRPr="00271D1D">
              <w:rPr>
                <w:rFonts w:ascii="Century Gothic" w:hAnsi="Century Gothic"/>
                <w:b/>
                <w:sz w:val="20"/>
                <w:lang w:val="ru-RU"/>
              </w:rPr>
              <w:t>Еревана</w:t>
            </w:r>
            <w:r w:rsidR="00271D1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71D1D" w:rsidRDefault="00271D1D" w:rsidP="00271D1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6B0A6B" w:rsidRPr="00135D7E" w:rsidRDefault="006B0A6B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533AC" w:rsidRDefault="006B0A6B" w:rsidP="006B0A6B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  <w:p w:rsidR="006B0A6B" w:rsidRPr="00321694" w:rsidRDefault="00321694" w:rsidP="006B0A6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21694">
              <w:rPr>
                <w:rFonts w:ascii="Century Gothic" w:hAnsi="Century Gothic"/>
                <w:b/>
                <w:bCs/>
                <w:sz w:val="20"/>
                <w:lang w:val="ru-RU"/>
              </w:rPr>
              <w:t>Хор Вирап</w:t>
            </w:r>
          </w:p>
          <w:p w:rsidR="00321694" w:rsidRPr="00321694" w:rsidRDefault="00321694" w:rsidP="006B0A6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21694">
              <w:rPr>
                <w:rFonts w:ascii="Century Gothic" w:hAnsi="Century Gothic"/>
                <w:b/>
                <w:bCs/>
                <w:sz w:val="20"/>
                <w:lang w:val="ru-RU"/>
              </w:rPr>
              <w:t>Арени</w:t>
            </w:r>
          </w:p>
          <w:p w:rsidR="00321694" w:rsidRPr="00321694" w:rsidRDefault="00321694" w:rsidP="006B0A6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21694">
              <w:rPr>
                <w:rFonts w:ascii="Century Gothic" w:hAnsi="Century Gothic"/>
                <w:b/>
                <w:bCs/>
                <w:sz w:val="20"/>
                <w:lang w:val="ru-RU"/>
              </w:rPr>
              <w:t>Нораванк</w:t>
            </w:r>
          </w:p>
          <w:p w:rsidR="00321694" w:rsidRPr="00135D7E" w:rsidRDefault="00321694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321694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533AC" w:rsidRDefault="00321694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21694" w:rsidRDefault="00321694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Хор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одно из святых мест Армянской Апостольской Церкви, где, согласно легенде, находится та глубокая яма, в которую по велению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Трдата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III был брошен Григорий Просветитель за проповедование христианства. Отсюда, по сути, и распространилось христианство по Армении. Сегодня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Хор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привлекает туристов еще и тем, что он близко расположен к горе Арарат, поэтому увидеть легендарные вершины в непосредственной близости можно только от этой древней обители;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небольшую деревню с очень древней историей, уходящей вглубь тысячелетий. Для археологов и историков со всего мира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– это, в первую очередь, пещеры времен энеолита, самая известная из них –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1 или Птичья пещера. В 2008 году тут нашли кожаную обувь, которую создали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3600 лет до н. э. Тут же были обнаружены прекрасно сохранившиеся захоронения людей, удалось получить на сегодняшний день самые древние клетки ДНК человека. Также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это одно из самых известных мест в Армении, которое славится различными сортами вин. В одном из маленьких винодельных заводов или в доме крестьянина у Вас будет возможность попробовать армянское вино;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старинный монастырь, который является жемчужиной армянской храмовой архитектуры. Бывший когда-то резиденцией епископов и крупным духовным центром Армении, сейчас комплекс монастыря – часть колоритного ландшафта с нависающими на купола храмов терракотовыми утесами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7BFF">
              <w:rPr>
                <w:rFonts w:ascii="Century Gothic" w:hAnsi="Century Gothic"/>
                <w:sz w:val="20"/>
                <w:lang w:val="ru-RU"/>
              </w:rPr>
              <w:lastRenderedPageBreak/>
              <w:t>Обед в доме местного 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нодела, который угостит Вас шашлыком, </w:t>
            </w:r>
            <w:r w:rsidRPr="00457BFF">
              <w:rPr>
                <w:rFonts w:ascii="Century Gothic" w:hAnsi="Century Gothic"/>
                <w:sz w:val="20"/>
                <w:lang w:val="ru-RU"/>
              </w:rPr>
              <w:t>приготовленным в тандыре</w:t>
            </w:r>
            <w:r>
              <w:rPr>
                <w:rFonts w:ascii="Century Gothic" w:hAnsi="Century Gothic"/>
                <w:sz w:val="20"/>
                <w:lang w:val="ru-RU"/>
              </w:rPr>
              <w:t>, и проведете мастер-класс</w:t>
            </w:r>
            <w:r w:rsidR="004F37DA" w:rsidRPr="004F37DA">
              <w:rPr>
                <w:rFonts w:ascii="Century Gothic" w:hAnsi="Century Gothic"/>
                <w:sz w:val="20"/>
                <w:lang w:val="ru-RU"/>
              </w:rPr>
              <w:t xml:space="preserve"> п</w:t>
            </w:r>
            <w:r>
              <w:rPr>
                <w:rFonts w:ascii="Century Gothic" w:hAnsi="Century Gothic"/>
                <w:sz w:val="20"/>
                <w:lang w:val="ru-RU"/>
              </w:rPr>
              <w:t>о выпечке пахлавы (для групп больше 10 чел).</w:t>
            </w:r>
          </w:p>
          <w:p w:rsid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321694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F37DA" w:rsidRDefault="004F37DA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F37DA">
              <w:rPr>
                <w:rFonts w:ascii="Century Gothic" w:hAnsi="Century Gothic"/>
                <w:sz w:val="20"/>
                <w:lang w:val="ru-RU"/>
              </w:rPr>
              <w:t>Свободн</w:t>
            </w:r>
            <w:r w:rsidR="00321694">
              <w:rPr>
                <w:rFonts w:ascii="Century Gothic" w:hAnsi="Century Gothic"/>
                <w:sz w:val="20"/>
                <w:lang w:val="ru-RU"/>
              </w:rPr>
              <w:t>ое время.</w:t>
            </w:r>
          </w:p>
          <w:p w:rsidR="00321694" w:rsidRP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321694" w:rsidRPr="00135D7E" w:rsidRDefault="00321694" w:rsidP="0032169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533AC" w:rsidRDefault="00321694" w:rsidP="0032169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21694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321694" w:rsidRDefault="00321694" w:rsidP="0032169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</w:p>
          <w:p w:rsidR="00321694" w:rsidRDefault="00321694" w:rsidP="0032169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95099F">
              <w:rPr>
                <w:rFonts w:ascii="Century Gothic" w:hAnsi="Century Gothic"/>
                <w:b/>
                <w:sz w:val="20"/>
                <w:lang w:val="ru-RU"/>
              </w:rPr>
              <w:t>Звартноц</w:t>
            </w:r>
          </w:p>
          <w:p w:rsidR="00321694" w:rsidRPr="00135D7E" w:rsidRDefault="00321694" w:rsidP="0032169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</w:t>
            </w:r>
            <w:r w:rsidRPr="00F719E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шопинг сувениров и местных продуктов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пользующихся большим спросом среди гостей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вино, коньяк, сухофрукты, травы, сла</w:t>
            </w:r>
            <w:r>
              <w:rPr>
                <w:rFonts w:ascii="Century Gothic" w:hAnsi="Century Gothic"/>
                <w:sz w:val="20"/>
                <w:lang w:val="ru-RU"/>
              </w:rPr>
              <w:t>дости, золотые изделия, керамика и т.д. Для этого Вы посетите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Вернисаж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рынок сувениров и Ташир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27FCA">
              <w:rPr>
                <w:rFonts w:ascii="Century Gothic" w:hAnsi="Century Gothic"/>
                <w:sz w:val="20"/>
                <w:lang w:val="ru-RU"/>
              </w:rPr>
              <w:t xml:space="preserve"> рынок сладостей и сухо</w:t>
            </w:r>
            <w:r>
              <w:rPr>
                <w:rFonts w:ascii="Century Gothic" w:hAnsi="Century Gothic"/>
                <w:sz w:val="20"/>
                <w:lang w:val="ru-RU"/>
              </w:rPr>
              <w:t>фруктов местного приготовления.</w:t>
            </w:r>
          </w:p>
          <w:p w:rsidR="00F533AC" w:rsidRDefault="00321694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Вы посетите: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наиболее значительных культурных и религиозных центров страны, резиденцию Католикоса всех армян, центр Армянской Апостольской Церкви. В городе находится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монастырь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за свою историю превратился в настоящее хранилище дорогих подарков, драгоценностей, изделий лучших мастеров, и что еще важнее, собрал и сохранил одну из самых больших коллекций древних рукописей в мире.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кафедральный 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древнейший христианский храм в Армении, один из первых во всем христианском мире. В соборе хранится множество священных христианских реликвий: копье, которым пронзили Христа, части Креста и Тернового Венца, фрагмент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Ноевого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ковчега, часть мощей Иоанна Крестителя, мощи Григория Просветителя и других святых;</w:t>
            </w:r>
          </w:p>
          <w:p w:rsidR="00321694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уникальное величественное сооружение раннехристианской архитектуры, которое было основано в 641 году. Это был один из самых величественных армянских храмов. Сегодня здесь открыт археологический заповедник и музей, где представлены модели-варианты реконструкции храма, скульптурные фрагменты сооружения, фрагменты стен из вулканического туфа, барельефы, элементы декора, кусочки мозаики.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находится под охраной Всемирного наследия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E1B82" w:rsidRPr="0095099F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Ереванский Коньячный Завод «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ведущее предприятие Армении по производству алкогольных напитков.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» сохраняет традиции производства легендарного коньяка с 1887 года. Именно тогда купец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Нерсес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Таирян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построил в городе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896D43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первый винно-коньячный завод. На этом предприятии, оснащенном самым современным оборудованием, и по сей день производят легендарные армянские коньяки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321694" w:rsidRDefault="00321694" w:rsidP="0032169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321694" w:rsidRPr="00135D7E" w:rsidRDefault="00321694" w:rsidP="0032169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533AC" w:rsidRDefault="00321694" w:rsidP="0032169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</w:p>
          <w:p w:rsidR="00321694" w:rsidRPr="00526DC0" w:rsidRDefault="00526DC0" w:rsidP="0032169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Гарни</w:t>
            </w:r>
          </w:p>
          <w:p w:rsidR="00526DC0" w:rsidRPr="00526DC0" w:rsidRDefault="00526DC0" w:rsidP="0032169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Гегард</w:t>
            </w:r>
          </w:p>
          <w:p w:rsidR="00526DC0" w:rsidRPr="00526DC0" w:rsidRDefault="00526DC0" w:rsidP="0032169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озеро Севан</w:t>
            </w:r>
          </w:p>
          <w:p w:rsidR="00526DC0" w:rsidRPr="00526DC0" w:rsidRDefault="00526DC0" w:rsidP="0032169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Севанаванк</w:t>
            </w:r>
          </w:p>
          <w:p w:rsidR="00526DC0" w:rsidRPr="00526DC0" w:rsidRDefault="00526DC0" w:rsidP="0032169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Дилижан</w:t>
            </w:r>
          </w:p>
          <w:p w:rsidR="00526DC0" w:rsidRPr="00135D7E" w:rsidRDefault="00526DC0" w:rsidP="0032169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Ахпат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533AC" w:rsidRDefault="009003B5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9003B5">
              <w:rPr>
                <w:rFonts w:ascii="Century Gothic" w:hAnsi="Century Gothic"/>
                <w:sz w:val="20"/>
                <w:lang w:val="ru-RU"/>
              </w:rPr>
              <w:t xml:space="preserve">Завтрак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  <w:p w:rsidR="009003B5" w:rsidRDefault="009003B5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Гарни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крепостной комплекс, памятник истории Армении античных времен, который располагается на высоком скалистом утесе, с трех сторон окруженном глубокими ущельями из практически вертикальных скал. На протяжении почти 7 веков крепость служила резиденцией царей Армении;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Гегард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комплекс, полное название которого по-армянски переводится как «монастырь копья». Легенды рассказывают, что сюда было привезено то самое историческое копье Лонгина, с помощью которого избавили от мучений распятого Христа. Самая уникальная особенность монастыря – это то, что он расположен в горном ущелье и практически весь высечен в скалах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003B5" w:rsidRDefault="009003B5" w:rsidP="009003B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9003B5">
              <w:rPr>
                <w:rFonts w:ascii="Century Gothic" w:hAnsi="Century Gothic"/>
                <w:sz w:val="20"/>
                <w:lang w:val="ru-RU"/>
              </w:rPr>
              <w:lastRenderedPageBreak/>
              <w:t>Обед в колоритном гост</w:t>
            </w:r>
            <w:r>
              <w:rPr>
                <w:rFonts w:ascii="Century Gothic" w:hAnsi="Century Gothic"/>
                <w:sz w:val="20"/>
                <w:lang w:val="ru-RU"/>
              </w:rPr>
              <w:t>ином</w:t>
            </w:r>
            <w:r w:rsidRPr="009003B5">
              <w:rPr>
                <w:rFonts w:ascii="Century Gothic" w:hAnsi="Century Gothic"/>
                <w:sz w:val="20"/>
                <w:lang w:val="ru-RU"/>
              </w:rPr>
              <w:t xml:space="preserve"> доме </w:t>
            </w:r>
            <w:r>
              <w:rPr>
                <w:rFonts w:ascii="Century Gothic" w:hAnsi="Century Gothic"/>
                <w:sz w:val="20"/>
                <w:lang w:val="ru-RU"/>
              </w:rPr>
              <w:t>«</w:t>
            </w:r>
            <w:r w:rsidRPr="009003B5">
              <w:rPr>
                <w:rFonts w:ascii="Century Gothic" w:hAnsi="Century Gothic"/>
                <w:sz w:val="20"/>
                <w:lang w:val="ru-RU"/>
              </w:rPr>
              <w:t>Цахкунк</w:t>
            </w:r>
            <w:r>
              <w:rPr>
                <w:rFonts w:ascii="Century Gothic" w:hAnsi="Century Gothic"/>
                <w:sz w:val="20"/>
                <w:lang w:val="ru-RU"/>
              </w:rPr>
              <w:t>», где шеф-повар проведет для В</w:t>
            </w:r>
            <w:r w:rsidRPr="009003B5">
              <w:rPr>
                <w:rFonts w:ascii="Century Gothic" w:hAnsi="Century Gothic"/>
                <w:sz w:val="20"/>
                <w:lang w:val="ru-RU"/>
              </w:rPr>
              <w:t>ас мастер-к</w:t>
            </w:r>
            <w:r>
              <w:rPr>
                <w:rFonts w:ascii="Century Gothic" w:hAnsi="Century Gothic"/>
                <w:sz w:val="20"/>
                <w:lang w:val="ru-RU"/>
              </w:rPr>
              <w:t>ласс по приготовлению армянских блюд (для групп больше 10 чел</w:t>
            </w:r>
            <w:r w:rsidRPr="009003B5">
              <w:rPr>
                <w:rFonts w:ascii="Century Gothic" w:hAnsi="Century Gothic"/>
                <w:sz w:val="20"/>
                <w:lang w:val="ru-RU"/>
              </w:rPr>
              <w:t>).</w:t>
            </w:r>
          </w:p>
          <w:p w:rsidR="00526DC0" w:rsidRDefault="00526DC0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обеда Вы посетите: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самое большое озеро на Кавказе, одну из красивейших достопримечательностей Армении. Это чудо природы расположено на высоте 1900 м в огромной горной чаше, которую окружают живописные склоны, поросшие лесом, каменные обрывы, степи, альпийские луга и галечные пляжи. Территория вокруг </w:t>
            </w:r>
            <w:r w:rsidRPr="00CC618A">
              <w:rPr>
                <w:rFonts w:ascii="Century Gothic" w:hAnsi="Century Gothic"/>
                <w:sz w:val="20"/>
                <w:lang w:val="ru-RU"/>
              </w:rPr>
              <w:t>озера Севан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является Национальным заповедным парком. Здесь Вы посетите монастырь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был построен монахами еще в 8 веке;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Дилижан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горноклиматический и бальнеологический курорт со специфической флорой и фауной. Климат окрестностей города </w:t>
            </w:r>
            <w:r w:rsidRPr="001C2BFB">
              <w:rPr>
                <w:rFonts w:ascii="Century Gothic" w:hAnsi="Century Gothic"/>
                <w:sz w:val="20"/>
                <w:lang w:val="ru-RU"/>
              </w:rPr>
              <w:t xml:space="preserve">Дилижан, расположенного на высоте около 1400 метров над уровнем моря, мягок и довольно сух. Центр города расположился на правом берегу реки </w:t>
            </w:r>
            <w:proofErr w:type="spellStart"/>
            <w:r w:rsidRPr="001C2BFB">
              <w:rPr>
                <w:rFonts w:ascii="Century Gothic" w:hAnsi="Century Gothic"/>
                <w:sz w:val="20"/>
                <w:lang w:val="ru-RU"/>
              </w:rPr>
              <w:t>Агстев</w:t>
            </w:r>
            <w:proofErr w:type="spellEnd"/>
            <w:r w:rsidRPr="001C2BFB">
              <w:rPr>
                <w:rFonts w:ascii="Century Gothic" w:hAnsi="Century Gothic"/>
                <w:sz w:val="20"/>
                <w:lang w:val="ru-RU"/>
              </w:rPr>
              <w:t xml:space="preserve">, здесь сосредоточены его жилые кварталы и магазины. Здесь же находится </w:t>
            </w:r>
            <w:r>
              <w:rPr>
                <w:rFonts w:ascii="Century Gothic" w:hAnsi="Century Gothic"/>
                <w:sz w:val="20"/>
                <w:lang w:val="ru-RU"/>
              </w:rPr>
              <w:t>от</w:t>
            </w:r>
            <w:r w:rsidRPr="001C2BFB">
              <w:rPr>
                <w:rFonts w:ascii="Century Gothic" w:hAnsi="Century Gothic"/>
                <w:sz w:val="20"/>
                <w:lang w:val="ru-RU"/>
              </w:rPr>
              <w:t>реставрированный квартал исторической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застройки. На левом берегу реки расположилась курортная зона со множеством санаториев, домов отдыха и пансионатов. Здесь находятся минеральные источники «Дилижан», богатые углекислым газом, вода из которых является аналогом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боржомских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вод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003B5" w:rsidRDefault="00526DC0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003B5" w:rsidRDefault="00526DC0" w:rsidP="009003B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отеле.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526DC0" w:rsidRPr="00135D7E" w:rsidRDefault="00526DC0" w:rsidP="00526DC0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533AC" w:rsidRDefault="00526DC0" w:rsidP="00526DC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Ахпат</w:t>
            </w:r>
          </w:p>
          <w:p w:rsidR="00526DC0" w:rsidRPr="00526DC0" w:rsidRDefault="00526DC0" w:rsidP="00526DC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Ахтала</w:t>
            </w:r>
          </w:p>
          <w:p w:rsidR="00526DC0" w:rsidRPr="00526DC0" w:rsidRDefault="00526DC0" w:rsidP="00526DC0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Баграташен</w:t>
            </w:r>
          </w:p>
          <w:p w:rsidR="00526DC0" w:rsidRPr="00135D7E" w:rsidRDefault="00526DC0" w:rsidP="00526DC0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526DC0" w:rsidRDefault="00526DC0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526DC0" w:rsidRDefault="00526DC0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26DC0" w:rsidRDefault="00526DC0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монастырь, принадлежащий к числу выдающихся произведений средневековой Армении, художественные достоинства которого выходят за рамки национальной культуры.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Ахтала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городок у подножия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Лалвара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на левом берегу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Дебеда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В конце 19 века французский археолог Жак де Морган обнаружил в </w:t>
            </w:r>
            <w:r w:rsidRPr="00ED4C94">
              <w:rPr>
                <w:rFonts w:ascii="Century Gothic" w:hAnsi="Century Gothic"/>
                <w:sz w:val="20"/>
                <w:lang w:val="ru-RU"/>
              </w:rPr>
              <w:t>Ахтале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каменные гробницы, глиняные, бронзовые и железные находки, датируемые 8 веком до н.э.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Ахталы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тех православных комплексов, строительство которых совпало с периодом Возрождения в Армении.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Св.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Астватсатсин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Ахталы (Св. Богородицы)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была крупнейшим православным монастырем Северной Армении, а в 12-13 веках служила духовным, образовательным и культурным центром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F6973" w:rsidRDefault="000F6973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Пересечение а</w:t>
            </w:r>
            <w:r w:rsidR="00526DC0" w:rsidRPr="00526DC0">
              <w:rPr>
                <w:rFonts w:ascii="Century Gothic" w:hAnsi="Century Gothic"/>
                <w:sz w:val="20"/>
                <w:lang w:val="ru-RU"/>
              </w:rPr>
              <w:t>рмяно-грузинской границы 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пограничном пункте </w:t>
            </w:r>
            <w:r w:rsidRPr="000F6973">
              <w:rPr>
                <w:rFonts w:ascii="Century Gothic" w:hAnsi="Century Gothic"/>
                <w:b/>
                <w:sz w:val="20"/>
                <w:lang w:val="ru-RU"/>
              </w:rPr>
              <w:t>Баграташен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F6973" w:rsidRDefault="000F6973" w:rsidP="000F697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столицу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плых серных источников (в переводе с грузинского «тбили»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0F6973" w:rsidRDefault="000F6973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0F6973" w:rsidRDefault="00526DC0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sz w:val="20"/>
                <w:lang w:val="ru-RU"/>
              </w:rPr>
              <w:t xml:space="preserve">Обед в ресторане </w:t>
            </w:r>
            <w:r w:rsidR="000F6973">
              <w:rPr>
                <w:rFonts w:ascii="Century Gothic" w:hAnsi="Century Gothic"/>
                <w:sz w:val="20"/>
                <w:lang w:val="ru-RU"/>
              </w:rPr>
              <w:t>«</w:t>
            </w:r>
            <w:r w:rsidRPr="00526DC0">
              <w:rPr>
                <w:rFonts w:ascii="Century Gothic" w:hAnsi="Century Gothic"/>
                <w:sz w:val="20"/>
                <w:lang w:val="ru-RU"/>
              </w:rPr>
              <w:t>Дом Хинкали</w:t>
            </w:r>
            <w:r w:rsidR="000F6973"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095D78" w:rsidRDefault="000F6973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обеда Вас ждет знакомство с достопримечательностями</w:t>
            </w:r>
            <w:r w:rsidR="00095D7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095D78" w:rsidRPr="00095D78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="00095D78"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217F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проспект Руставели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центральный проспект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, названный в честь средневекового грузинского поэта Шота Ру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ставели. 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На проспекте расположено большое число правительственных, общественных, кул</w:t>
            </w:r>
            <w:r>
              <w:rPr>
                <w:rFonts w:ascii="Century Gothic" w:hAnsi="Century Gothic"/>
                <w:sz w:val="20"/>
                <w:lang w:val="ru-RU"/>
              </w:rPr>
              <w:t>ьтурных и коммерческих строений;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Сиони</w:t>
            </w:r>
            <w:proofErr w:type="spellEnd"/>
            <w:r w:rsidRPr="00C9622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один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из самых известных памятников старого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 xml:space="preserve">На протяжении веков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 xml:space="preserve">храм </w:t>
            </w:r>
            <w:proofErr w:type="spellStart"/>
            <w:r w:rsidRPr="0086151F">
              <w:rPr>
                <w:rFonts w:ascii="Century Gothic" w:hAnsi="Century Gothic"/>
                <w:sz w:val="20"/>
                <w:lang w:val="ru-RU"/>
              </w:rPr>
              <w:t>Сиони</w:t>
            </w:r>
            <w:proofErr w:type="spellEnd"/>
            <w:r w:rsidRPr="00D67D95">
              <w:rPr>
                <w:rFonts w:ascii="Century Gothic" w:hAnsi="Century Gothic"/>
                <w:sz w:val="20"/>
                <w:lang w:val="ru-RU"/>
              </w:rPr>
              <w:t xml:space="preserve"> много раз подвергался разрушению, потом восстанавливался и переделывался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В интерьере храма сохранили</w:t>
            </w:r>
            <w:r>
              <w:rPr>
                <w:rFonts w:ascii="Century Gothic" w:hAnsi="Century Gothic"/>
                <w:sz w:val="20"/>
                <w:lang w:val="ru-RU"/>
              </w:rPr>
              <w:t>сь фрески русского художника Г.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Г. Гагарина. Первое место среди храмовых реликви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й занимает очень древний крест Св. </w:t>
            </w:r>
            <w:r w:rsidRPr="00D67D95">
              <w:rPr>
                <w:rFonts w:ascii="Century Gothic" w:hAnsi="Century Gothic"/>
                <w:sz w:val="20"/>
                <w:lang w:val="ru-RU"/>
              </w:rPr>
              <w:t>Нины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Pr="0086151F">
              <w:rPr>
                <w:rFonts w:ascii="Century Gothic" w:hAnsi="Century Gothic"/>
                <w:sz w:val="20"/>
                <w:lang w:val="ru-RU"/>
              </w:rPr>
              <w:t>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также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известен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своими чудотворными иконами;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95D78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пешеходный мост на реке Кура,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 инициативе презид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ента Грузии Михаила Саакашвили.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>В конструкцию моста встроена любопытная система иллюминации: в вечернее и ночное время каждый час 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архитектора, «это сообщение –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гимн жизни </w:t>
            </w:r>
            <w:r>
              <w:rPr>
                <w:rFonts w:ascii="Century Gothic" w:hAnsi="Century Gothic"/>
                <w:sz w:val="20"/>
                <w:lang w:val="ru-RU"/>
              </w:rPr>
              <w:t>и мира между людьми и народами»;</w:t>
            </w:r>
          </w:p>
          <w:p w:rsidR="001E1B82" w:rsidRDefault="001E1B82" w:rsidP="001E1B82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95D78" w:rsidRDefault="00526DC0" w:rsidP="00526DC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sz w:val="20"/>
                <w:lang w:val="ru-RU"/>
              </w:rPr>
              <w:t xml:space="preserve">Приветственный ужин с народными песнями и плясками в ресторане </w:t>
            </w:r>
            <w:r w:rsidR="00095D78">
              <w:rPr>
                <w:rFonts w:ascii="Century Gothic" w:hAnsi="Century Gothic"/>
                <w:sz w:val="20"/>
                <w:lang w:val="ru-RU"/>
              </w:rPr>
              <w:t>«</w:t>
            </w:r>
            <w:proofErr w:type="spellStart"/>
            <w:r w:rsidR="00095D78">
              <w:rPr>
                <w:rFonts w:ascii="Century Gothic" w:hAnsi="Century Gothic"/>
                <w:sz w:val="20"/>
                <w:lang w:val="ru-RU"/>
              </w:rPr>
              <w:t>Мравалжамиэри</w:t>
            </w:r>
            <w:proofErr w:type="spellEnd"/>
            <w:r w:rsidR="00095D78"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526DC0" w:rsidRDefault="00095D78" w:rsidP="00095D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</w:t>
            </w:r>
            <w:r w:rsidR="00526DC0" w:rsidRPr="00526DC0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095D78" w:rsidRPr="00135D7E" w:rsidRDefault="00095D78" w:rsidP="00095D7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533AC" w:rsidRDefault="00095D78" w:rsidP="00095D7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526DC0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095D78" w:rsidRPr="00385D5C" w:rsidRDefault="00385D5C" w:rsidP="00095D7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85D5C"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385D5C" w:rsidRPr="00385D5C" w:rsidRDefault="00385D5C" w:rsidP="00095D7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85D5C">
              <w:rPr>
                <w:rFonts w:ascii="Century Gothic" w:hAnsi="Century Gothic"/>
                <w:b/>
                <w:bCs/>
                <w:sz w:val="20"/>
                <w:lang w:val="ru-RU"/>
              </w:rPr>
              <w:t>Уплисцихе</w:t>
            </w:r>
          </w:p>
          <w:p w:rsidR="00385D5C" w:rsidRPr="00385D5C" w:rsidRDefault="00385D5C" w:rsidP="00095D7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85D5C">
              <w:rPr>
                <w:rFonts w:ascii="Century Gothic" w:hAnsi="Century Gothic"/>
                <w:b/>
                <w:bCs/>
                <w:sz w:val="20"/>
                <w:lang w:val="ru-RU"/>
              </w:rPr>
              <w:t>Гори</w:t>
            </w:r>
          </w:p>
          <w:p w:rsidR="00385D5C" w:rsidRPr="00135D7E" w:rsidRDefault="00385D5C" w:rsidP="00095D7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385D5C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95D78" w:rsidRDefault="00095D78" w:rsidP="00095D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95D78" w:rsidRDefault="00095D78" w:rsidP="00095D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1E1B82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1E1B82">
              <w:rPr>
                <w:lang w:val="ru-RU"/>
              </w:rPr>
              <w:t xml:space="preserve"> </w:t>
            </w:r>
            <w:r w:rsidR="001E1B82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1E1B82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1E1B82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357374" w:rsidRDefault="00095D78" w:rsidP="00095D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</w:t>
            </w:r>
            <w:r w:rsidR="00357374">
              <w:rPr>
                <w:rFonts w:ascii="Century Gothic" w:hAnsi="Century Gothic"/>
                <w:sz w:val="20"/>
                <w:lang w:val="ru-RU"/>
              </w:rPr>
              <w:t>: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1E1B82" w:rsidRDefault="001E1B82" w:rsidP="001E1B82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252EF1" w:rsidRDefault="00252EF1" w:rsidP="00095D7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Вы посетите:</w:t>
            </w:r>
          </w:p>
          <w:p w:rsidR="00463A7B" w:rsidRDefault="00463A7B" w:rsidP="00463A7B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Уплисцихе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древний пещерный город 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Горийском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районе Грузии. Это удивительное место с почти 3-хтысячелетней историей образовалось предположительно около 1000 года до н.э. и окончательно опустело только в 19 веке. Город является уникальным местом в археологическом плане. Здесь сохранились сооружения, построенные на протяжении нескольких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тысячелетий. Это один из важнейших памятников культуры грузинского народа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63A7B" w:rsidRDefault="00463A7B" w:rsidP="00463A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Гори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город, расположенный на слияния рек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Лиахви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Куры. Как значительный городской центр он существует с 12 века. Несмотря на многократные разрушительные нашествия врагов, город каждый раз поднимался из руин, олицетворяя своим примером дух грузинского народа. Среди достопримечательностей города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Гори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нужно отметить </w:t>
            </w:r>
            <w:r w:rsidRPr="004E2FC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музей Сталина</w:t>
            </w:r>
            <w:r>
              <w:rPr>
                <w:rFonts w:ascii="Century Gothic" w:hAnsi="Century Gothic"/>
                <w:sz w:val="20"/>
                <w:lang w:val="ru-RU"/>
              </w:rPr>
              <w:t>, который родился и вырос в этом городе. Музей был открыт еще в 1937 году, при жизни генералиссимуса. В музее сосредоточенно большинство подлинных предметов быта, фотографий, подарков к юбилею, документов и посмертная маска вождя, также маленький домик, в котором семья Сталиных снимала комнатку, и бронированный вагон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57374" w:rsidRDefault="00095D78" w:rsidP="0035737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95D78">
              <w:rPr>
                <w:rFonts w:ascii="Century Gothic" w:hAnsi="Century Gothic"/>
                <w:sz w:val="20"/>
                <w:lang w:val="ru-RU"/>
              </w:rPr>
              <w:t xml:space="preserve">Обед в городе </w:t>
            </w:r>
            <w:r w:rsidRPr="00385D5C">
              <w:rPr>
                <w:rFonts w:ascii="Century Gothic" w:hAnsi="Century Gothic"/>
                <w:b/>
                <w:sz w:val="20"/>
                <w:lang w:val="ru-RU"/>
              </w:rPr>
              <w:t>Гори</w:t>
            </w:r>
            <w:r w:rsidRPr="00095D78">
              <w:rPr>
                <w:rFonts w:ascii="Century Gothic" w:hAnsi="Century Gothic"/>
                <w:sz w:val="20"/>
                <w:lang w:val="ru-RU"/>
              </w:rPr>
              <w:t xml:space="preserve"> в ресторане </w:t>
            </w:r>
            <w:r w:rsidR="00357374">
              <w:rPr>
                <w:rFonts w:ascii="Century Gothic" w:hAnsi="Century Gothic"/>
                <w:sz w:val="20"/>
                <w:lang w:val="ru-RU"/>
              </w:rPr>
              <w:t>«</w:t>
            </w:r>
            <w:r w:rsidRPr="00095D78">
              <w:rPr>
                <w:rFonts w:ascii="Century Gothic" w:hAnsi="Century Gothic"/>
                <w:sz w:val="20"/>
                <w:lang w:val="ru-RU"/>
              </w:rPr>
              <w:t>Чинебули</w:t>
            </w:r>
            <w:r w:rsidR="00357374"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385D5C" w:rsidRDefault="00385D5C" w:rsidP="00357374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Возвращение в</w:t>
            </w:r>
            <w:r w:rsidRPr="00385D5C">
              <w:rPr>
                <w:rFonts w:ascii="Century Gothic" w:hAnsi="Century Gothic"/>
                <w:b/>
                <w:sz w:val="20"/>
                <w:lang w:val="ru-RU"/>
              </w:rPr>
              <w:t xml:space="preserve"> 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95D78" w:rsidRDefault="00095D78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95D78">
              <w:rPr>
                <w:rFonts w:ascii="Century Gothic" w:hAnsi="Century Gothic"/>
                <w:sz w:val="20"/>
                <w:lang w:val="ru-RU"/>
              </w:rPr>
              <w:t>Свободн</w:t>
            </w:r>
            <w:r w:rsidR="00385D5C">
              <w:rPr>
                <w:rFonts w:ascii="Century Gothic" w:hAnsi="Century Gothic"/>
                <w:sz w:val="20"/>
                <w:lang w:val="ru-RU"/>
              </w:rPr>
              <w:t>ое время.</w:t>
            </w:r>
          </w:p>
          <w:p w:rsidR="00385D5C" w:rsidRDefault="00385D5C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385D5C" w:rsidRPr="00135D7E" w:rsidRDefault="001C0168" w:rsidP="00385D5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</w:t>
            </w:r>
            <w:r w:rsidR="00385D5C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F533AC" w:rsidRDefault="00385D5C" w:rsidP="00385D5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385D5C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385D5C" w:rsidRDefault="001C0168" w:rsidP="00385D5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Бодбе</w:t>
            </w:r>
          </w:p>
          <w:p w:rsidR="001C0168" w:rsidRDefault="001C0168" w:rsidP="00385D5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</w:p>
          <w:p w:rsidR="001C0168" w:rsidRDefault="001C0168" w:rsidP="00385D5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Цинандали</w:t>
            </w:r>
          </w:p>
          <w:p w:rsidR="001C0168" w:rsidRDefault="001C0168" w:rsidP="00385D5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Кварели</w:t>
            </w:r>
          </w:p>
          <w:p w:rsidR="001C0168" w:rsidRPr="001C0168" w:rsidRDefault="001C0168" w:rsidP="00385D5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533AC" w:rsidRDefault="00385D5C" w:rsidP="00F32D9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85D5C" w:rsidRDefault="00385D5C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восточную часть Грузии </w:t>
            </w:r>
            <w:r w:rsidRPr="00C8735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63A7B">
              <w:rPr>
                <w:rFonts w:ascii="Century Gothic" w:hAnsi="Century Gothic"/>
                <w:b/>
                <w:sz w:val="20"/>
                <w:lang w:val="ru-RU"/>
              </w:rPr>
              <w:t>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385D5C" w:rsidRDefault="00385D5C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463A7B" w:rsidRDefault="00463A7B" w:rsidP="00463A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гор;</w:t>
            </w:r>
          </w:p>
          <w:p w:rsidR="00463A7B" w:rsidRDefault="00463A7B" w:rsidP="00463A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C0168" w:rsidRDefault="001C0168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 в ресторане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Бурджи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1C0168" w:rsidRDefault="001C0168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обеда Вы посетите:</w:t>
            </w:r>
          </w:p>
          <w:p w:rsidR="00463A7B" w:rsidRDefault="00463A7B" w:rsidP="00463A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E31E8">
              <w:rPr>
                <w:rFonts w:ascii="Century Gothic" w:hAnsi="Century Gothic"/>
                <w:b/>
                <w:sz w:val="20"/>
                <w:lang w:val="ru-RU"/>
              </w:rPr>
              <w:t>Цинандали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 знаменитый поселок Кахетии, известный центр виноделия, где расположено одноименное родо</w:t>
            </w:r>
            <w:r>
              <w:rPr>
                <w:rFonts w:ascii="Century Gothic" w:hAnsi="Century Gothic"/>
                <w:sz w:val="20"/>
                <w:lang w:val="ru-RU"/>
              </w:rPr>
              <w:t>вое поместье князей Чавчавадзе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467ED1">
              <w:rPr>
                <w:rFonts w:ascii="Century Gothic" w:hAnsi="Century Gothic"/>
                <w:sz w:val="20"/>
                <w:lang w:val="ru-RU"/>
              </w:rPr>
              <w:t xml:space="preserve">доме-музее 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>сохранен прежний интерьер, средневековая мебель, а также личные вещи бывших хозяев.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Особого внимания заслуживает приусадебная винодельня – </w:t>
            </w:r>
            <w:proofErr w:type="spellStart"/>
            <w:r w:rsidRPr="00050341">
              <w:rPr>
                <w:rFonts w:ascii="Century Gothic" w:hAnsi="Century Gothic"/>
                <w:sz w:val="20"/>
                <w:lang w:val="ru-RU"/>
              </w:rPr>
              <w:t>марани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которая п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>о площади примерно равна всему господскому дому, а в ее подвалах хранится уникальная коллекция вина</w:t>
            </w:r>
            <w:r>
              <w:rPr>
                <w:rFonts w:ascii="Century Gothic" w:hAnsi="Century Gothic"/>
                <w:sz w:val="20"/>
                <w:lang w:val="ru-RU"/>
              </w:rPr>
              <w:t>. Здесь Вас ждет дегустация 5 сортов вина;</w:t>
            </w:r>
          </w:p>
          <w:p w:rsidR="00463A7B" w:rsidRDefault="00463A7B" w:rsidP="00463A7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винодель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ню</w:t>
            </w:r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</w:t>
            </w:r>
            <w:proofErr w:type="spellStart"/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Хареба</w:t>
            </w:r>
            <w:proofErr w:type="spellEnd"/>
            <w:r w:rsidRPr="001D1784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proofErr w:type="spellStart"/>
            <w:r w:rsidRPr="001D1784">
              <w:rPr>
                <w:rFonts w:ascii="Century Gothic" w:hAnsi="Century Gothic"/>
                <w:b/>
                <w:sz w:val="20"/>
                <w:lang w:val="ru-RU"/>
              </w:rPr>
              <w:t>Кварели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>одн</w:t>
            </w: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 xml:space="preserve"> из лучших виноделен Грузии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которая знаменита своим 7,7 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>к</w:t>
            </w:r>
            <w:r>
              <w:rPr>
                <w:rFonts w:ascii="Century Gothic" w:hAnsi="Century Gothic"/>
                <w:sz w:val="20"/>
                <w:lang w:val="ru-RU"/>
              </w:rPr>
              <w:t>м</w:t>
            </w:r>
            <w:r w:rsidRPr="001D1784">
              <w:rPr>
                <w:rFonts w:ascii="Century Gothic" w:hAnsi="Century Gothic"/>
                <w:sz w:val="20"/>
                <w:lang w:val="ru-RU"/>
              </w:rPr>
              <w:t xml:space="preserve"> винным туннелем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887471">
              <w:rPr>
                <w:rFonts w:ascii="Century Gothic" w:hAnsi="Century Gothic"/>
                <w:sz w:val="20"/>
                <w:lang w:val="ru-RU"/>
              </w:rPr>
              <w:t>одн</w:t>
            </w:r>
            <w:r>
              <w:rPr>
                <w:rFonts w:ascii="Century Gothic" w:hAnsi="Century Gothic"/>
                <w:sz w:val="20"/>
                <w:lang w:val="ru-RU"/>
              </w:rPr>
              <w:t>им</w:t>
            </w:r>
            <w:r w:rsidRPr="00887471">
              <w:rPr>
                <w:rFonts w:ascii="Century Gothic" w:hAnsi="Century Gothic"/>
                <w:sz w:val="20"/>
                <w:lang w:val="ru-RU"/>
              </w:rPr>
              <w:t xml:space="preserve"> из самых больших хранилищ вин</w:t>
            </w:r>
            <w:r>
              <w:rPr>
                <w:rFonts w:ascii="Century Gothic" w:hAnsi="Century Gothic"/>
                <w:sz w:val="20"/>
                <w:lang w:val="ru-RU"/>
              </w:rPr>
              <w:t>а в Европе. Здесь Вас ждет дегустация вина с закуской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85D5C" w:rsidRDefault="00385D5C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85D5C">
              <w:rPr>
                <w:rFonts w:ascii="Century Gothic" w:hAnsi="Century Gothic"/>
                <w:sz w:val="20"/>
                <w:lang w:val="ru-RU"/>
              </w:rPr>
              <w:t>Возвращение в</w:t>
            </w:r>
            <w:r w:rsidRPr="001C0168">
              <w:rPr>
                <w:rFonts w:ascii="Century Gothic" w:hAnsi="Century Gothic"/>
                <w:b/>
                <w:sz w:val="20"/>
                <w:lang w:val="ru-RU"/>
              </w:rPr>
              <w:t xml:space="preserve"> Тбилиси</w:t>
            </w:r>
            <w:r w:rsidRPr="00385D5C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C0168" w:rsidRDefault="001C0168" w:rsidP="00385D5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1C0168">
        <w:tc>
          <w:tcPr>
            <w:tcW w:w="1662" w:type="dxa"/>
            <w:shd w:val="clear" w:color="auto" w:fill="auto"/>
            <w:vAlign w:val="center"/>
          </w:tcPr>
          <w:p w:rsidR="001C0168" w:rsidRPr="00135D7E" w:rsidRDefault="001C0168" w:rsidP="001C016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1B5A15" w:rsidRPr="001B5A15" w:rsidRDefault="001C0168" w:rsidP="001C016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F32D99" w:rsidRDefault="001C0168" w:rsidP="00A40171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1C0168" w:rsidRDefault="001C0168" w:rsidP="001C01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</w:t>
            </w:r>
            <w:r w:rsidRPr="00F719EA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шопинг сувениров и местных продуктов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вина, чачи, чурчхелы и т.д.</w:t>
            </w:r>
          </w:p>
          <w:p w:rsidR="001C0168" w:rsidRDefault="001C0168" w:rsidP="001C01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Вы посетите </w:t>
            </w:r>
            <w:r w:rsidR="00463A7B" w:rsidRPr="004A39D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Этнографический музей</w:t>
            </w:r>
            <w:r w:rsidR="00463A7B" w:rsidRPr="00AB3219">
              <w:rPr>
                <w:rFonts w:ascii="Century Gothic" w:hAnsi="Century Gothic"/>
                <w:sz w:val="20"/>
                <w:lang w:val="ru-RU"/>
              </w:rPr>
              <w:t xml:space="preserve"> у </w:t>
            </w:r>
            <w:r w:rsidR="00463A7B" w:rsidRPr="004A39D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Черепашьего озера</w:t>
            </w:r>
            <w:r w:rsidR="00463A7B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463A7B" w:rsidRPr="00AB3219">
              <w:rPr>
                <w:rFonts w:ascii="Century Gothic" w:hAnsi="Century Gothic"/>
                <w:sz w:val="20"/>
                <w:lang w:val="ru-RU"/>
              </w:rPr>
              <w:t>любимое место отдыха</w:t>
            </w:r>
            <w:r w:rsidR="00463A7B">
              <w:rPr>
                <w:rFonts w:ascii="Century Gothic" w:hAnsi="Century Gothic"/>
                <w:sz w:val="20"/>
                <w:lang w:val="ru-RU"/>
              </w:rPr>
              <w:t xml:space="preserve"> тбилисцев и гостей столицы Грузии</w:t>
            </w:r>
            <w:r w:rsidR="00463A7B" w:rsidRPr="00AB3219">
              <w:rPr>
                <w:rFonts w:ascii="Century Gothic" w:hAnsi="Century Gothic"/>
                <w:sz w:val="20"/>
                <w:lang w:val="ru-RU"/>
              </w:rPr>
              <w:t>, где можно прогуливаться часами по воссозданной в чудесном парке грузинской деревне</w:t>
            </w:r>
            <w:r w:rsidR="00463A7B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463A7B" w:rsidRPr="00AB3219">
              <w:rPr>
                <w:rFonts w:ascii="Century Gothic" w:hAnsi="Century Gothic"/>
                <w:sz w:val="20"/>
                <w:lang w:val="ru-RU"/>
              </w:rPr>
              <w:t>Под открытым небом собраны древние жилища и хозяйственные постройки из разных регионов Грузии. Гордость музея – ковры и гобелены ручной работы, которые выставлялись в Париж</w:t>
            </w:r>
            <w:r w:rsidR="00463A7B">
              <w:rPr>
                <w:rFonts w:ascii="Century Gothic" w:hAnsi="Century Gothic"/>
                <w:sz w:val="20"/>
                <w:lang w:val="ru-RU"/>
              </w:rPr>
              <w:t>е и получили высокое признание</w:t>
            </w:r>
            <w:r w:rsidR="00463A7B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C0168" w:rsidRDefault="001C0168" w:rsidP="001C016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1C0168" w:rsidRPr="001B7852" w:rsidRDefault="001C0168" w:rsidP="001C016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F4456" w:rsidRPr="008D0F33" w:rsidTr="001C0168">
        <w:tc>
          <w:tcPr>
            <w:tcW w:w="1662" w:type="dxa"/>
            <w:shd w:val="clear" w:color="auto" w:fill="auto"/>
            <w:vAlign w:val="center"/>
          </w:tcPr>
          <w:p w:rsidR="00FF4456" w:rsidRPr="006F3DE9" w:rsidRDefault="00FF4456" w:rsidP="00FF445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FF4456" w:rsidRPr="008D0F33" w:rsidRDefault="00FF4456" w:rsidP="00FF44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20CE" w:rsidRPr="0015052E" w:rsidRDefault="00C820CE" w:rsidP="00C820C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C820CE" w:rsidRPr="00AC6B17" w:rsidRDefault="00C820CE" w:rsidP="00C820C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0"/>
      </w:tblGrid>
      <w:tr w:rsidR="00C820CE" w:rsidRPr="00631BB2" w:rsidTr="0052569E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C820CE" w:rsidRPr="00631BB2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820CE" w:rsidRPr="00135D7E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C820CE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DC65E4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2-3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657958" w:rsidRDefault="00785FEA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1475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4-6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657958" w:rsidRDefault="00785FEA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999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7-15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785FEA" w:rsidRDefault="00785FEA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779</w:t>
            </w:r>
          </w:p>
        </w:tc>
      </w:tr>
      <w:tr w:rsidR="00657958" w:rsidRPr="00631BB2" w:rsidTr="00657958">
        <w:trPr>
          <w:trHeight w:val="340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C820CE" w:rsidRPr="00C820CE" w:rsidTr="00657958">
        <w:trPr>
          <w:trHeight w:val="34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820CE" w:rsidRDefault="00C820CE" w:rsidP="00BA309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3061F6" w:rsidRPr="00C820CE" w:rsidRDefault="003061F6" w:rsidP="003061F6">
      <w:pPr>
        <w:pStyle w:val="2"/>
        <w:shd w:val="clear" w:color="auto" w:fill="FFFFFF"/>
        <w:spacing w:before="0" w:after="45" w:line="375" w:lineRule="atLeast"/>
        <w:jc w:val="both"/>
        <w:textAlignment w:val="baseline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31A40" w:rsidRPr="0015052E" w:rsidRDefault="0038261F" w:rsidP="00EE5B46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Отели</w:t>
      </w:r>
      <w:r w:rsidR="00F31A4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, проживание в которых предусмотрено программой тура (или аналогичные)</w:t>
      </w:r>
    </w:p>
    <w:p w:rsidR="00F31A40" w:rsidRPr="00AC6B17" w:rsidRDefault="00F31A40" w:rsidP="00F31A40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21"/>
      </w:tblGrid>
      <w:tr w:rsidR="00C820CE" w:rsidRPr="00631BB2" w:rsidTr="00C820CE">
        <w:trPr>
          <w:trHeight w:val="390"/>
        </w:trPr>
        <w:tc>
          <w:tcPr>
            <w:tcW w:w="2499" w:type="pct"/>
            <w:shd w:val="clear" w:color="auto" w:fill="auto"/>
            <w:vAlign w:val="center"/>
          </w:tcPr>
          <w:p w:rsidR="00C820CE" w:rsidRPr="00631BB2" w:rsidRDefault="00C820CE" w:rsidP="00AB4C4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Город проживания / Количество ночей 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C820CE" w:rsidRPr="00631BB2" w:rsidRDefault="00C820CE" w:rsidP="00FB5B51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C820CE" w:rsidRPr="00631BB2" w:rsidTr="00C820CE">
        <w:trPr>
          <w:trHeight w:val="340"/>
        </w:trPr>
        <w:tc>
          <w:tcPr>
            <w:tcW w:w="2499" w:type="pct"/>
            <w:shd w:val="clear" w:color="auto" w:fill="auto"/>
            <w:vAlign w:val="center"/>
          </w:tcPr>
          <w:p w:rsidR="00C820CE" w:rsidRPr="00DC65E4" w:rsidRDefault="00E2418D" w:rsidP="00AB4C4B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Ереван </w:t>
            </w:r>
            <w:r w:rsidR="008858B6">
              <w:rPr>
                <w:rFonts w:ascii="Century Gothic" w:hAnsi="Century Gothic"/>
                <w:b/>
                <w:sz w:val="20"/>
                <w:lang w:val="ru-RU"/>
              </w:rPr>
              <w:t>(</w:t>
            </w:r>
            <w:r w:rsidR="004456AB">
              <w:rPr>
                <w:rFonts w:ascii="Century Gothic" w:hAnsi="Century Gothic"/>
                <w:b/>
                <w:sz w:val="20"/>
                <w:lang w:val="ru-RU"/>
              </w:rPr>
              <w:t>3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)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C820CE" w:rsidRPr="001A4A9F" w:rsidRDefault="004456AB" w:rsidP="004456AB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Cascade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Hotel</w:t>
            </w:r>
            <w:proofErr w:type="spellEnd"/>
          </w:p>
        </w:tc>
      </w:tr>
      <w:tr w:rsidR="00C820CE" w:rsidRPr="00631BB2" w:rsidTr="00C820CE">
        <w:trPr>
          <w:trHeight w:val="340"/>
        </w:trPr>
        <w:tc>
          <w:tcPr>
            <w:tcW w:w="2499" w:type="pct"/>
            <w:shd w:val="clear" w:color="auto" w:fill="auto"/>
            <w:vAlign w:val="center"/>
          </w:tcPr>
          <w:p w:rsidR="00C820CE" w:rsidRPr="004456AB" w:rsidRDefault="004456AB" w:rsidP="00A070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Ахпат (1)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C820CE" w:rsidRPr="000F7DF9" w:rsidRDefault="004456AB" w:rsidP="00A070B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proofErr w:type="spellStart"/>
            <w:r w:rsidRPr="004456AB">
              <w:rPr>
                <w:rFonts w:ascii="Century Gothic" w:hAnsi="Century Gothic"/>
                <w:sz w:val="20"/>
                <w:lang w:val="ru-RU"/>
              </w:rPr>
              <w:t>Gayane</w:t>
            </w:r>
            <w:proofErr w:type="spellEnd"/>
            <w:r w:rsidRPr="004456A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Pr="004456AB">
              <w:rPr>
                <w:rFonts w:ascii="Century Gothic" w:hAnsi="Century Gothic"/>
                <w:sz w:val="20"/>
                <w:lang w:val="ru-RU"/>
              </w:rPr>
              <w:t>Hotel</w:t>
            </w:r>
            <w:proofErr w:type="spellEnd"/>
          </w:p>
        </w:tc>
      </w:tr>
      <w:tr w:rsidR="00C820CE" w:rsidRPr="00631BB2" w:rsidTr="00C820CE">
        <w:trPr>
          <w:trHeight w:val="340"/>
        </w:trPr>
        <w:tc>
          <w:tcPr>
            <w:tcW w:w="2499" w:type="pct"/>
            <w:shd w:val="clear" w:color="auto" w:fill="auto"/>
            <w:vAlign w:val="center"/>
          </w:tcPr>
          <w:p w:rsidR="00C820CE" w:rsidRPr="00DC65E4" w:rsidRDefault="004456AB" w:rsidP="00A070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 (3)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C820CE" w:rsidRPr="0038261F" w:rsidRDefault="004456AB" w:rsidP="00EA3B72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GTM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Plaza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Penthouse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H</w:t>
            </w:r>
            <w:proofErr w:type="spellStart"/>
            <w:r w:rsidRPr="004456AB">
              <w:rPr>
                <w:rFonts w:ascii="Century Gothic" w:hAnsi="Century Gothic"/>
                <w:sz w:val="20"/>
                <w:lang w:val="ru-RU"/>
              </w:rPr>
              <w:t>otel</w:t>
            </w:r>
            <w:proofErr w:type="spellEnd"/>
          </w:p>
        </w:tc>
      </w:tr>
      <w:tr w:rsidR="00C820CE" w:rsidRPr="00631BB2" w:rsidTr="00C820CE">
        <w:trPr>
          <w:trHeight w:val="340"/>
        </w:trPr>
        <w:tc>
          <w:tcPr>
            <w:tcW w:w="2499" w:type="pct"/>
            <w:shd w:val="clear" w:color="auto" w:fill="auto"/>
            <w:vAlign w:val="center"/>
          </w:tcPr>
          <w:p w:rsidR="00C820CE" w:rsidRPr="00145B87" w:rsidRDefault="00C820CE" w:rsidP="00A070B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2501" w:type="pct"/>
            <w:shd w:val="clear" w:color="auto" w:fill="auto"/>
            <w:vAlign w:val="center"/>
          </w:tcPr>
          <w:p w:rsidR="00C820CE" w:rsidRPr="007F7B18" w:rsidRDefault="00C820CE" w:rsidP="00A070B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CB11A3" w:rsidRDefault="00CB11A3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3061F6" w:rsidRDefault="003061F6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Pr="00E60C23" w:rsidRDefault="0015052E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E66AEC" w:rsidRDefault="00E66AEC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r w:rsidR="00DA3657">
        <w:rPr>
          <w:rFonts w:ascii="Century Gothic" w:hAnsi="Century Gothic"/>
          <w:sz w:val="20"/>
          <w:lang w:val="ru-RU"/>
        </w:rPr>
        <w:t>двухместном номере в отелях</w:t>
      </w:r>
      <w:r>
        <w:rPr>
          <w:rFonts w:ascii="Century Gothic" w:hAnsi="Century Gothic"/>
          <w:sz w:val="20"/>
          <w:lang w:val="ru-RU"/>
        </w:rPr>
        <w:t xml:space="preserve"> 3* на базе ВВ</w:t>
      </w:r>
    </w:p>
    <w:p w:rsidR="00DA3657" w:rsidRDefault="00DA3657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4456AB">
        <w:rPr>
          <w:rFonts w:ascii="Century Gothic" w:hAnsi="Century Gothic"/>
          <w:sz w:val="20"/>
          <w:lang w:val="ru-RU"/>
        </w:rPr>
        <w:t>6</w:t>
      </w:r>
      <w:r w:rsidR="00005F62">
        <w:rPr>
          <w:rFonts w:ascii="Century Gothic" w:hAnsi="Century Gothic"/>
          <w:sz w:val="20"/>
          <w:lang w:val="ru-RU"/>
        </w:rPr>
        <w:t xml:space="preserve"> обедов и 3</w:t>
      </w:r>
      <w:r w:rsidRPr="00DA3657">
        <w:rPr>
          <w:rFonts w:ascii="Century Gothic" w:hAnsi="Century Gothic"/>
          <w:sz w:val="20"/>
          <w:lang w:val="ru-RU"/>
        </w:rPr>
        <w:t xml:space="preserve"> ужина в лучших ресторанах с армянской кухней, в гост</w:t>
      </w:r>
      <w:r w:rsidR="00E86817">
        <w:rPr>
          <w:rFonts w:ascii="Century Gothic" w:hAnsi="Century Gothic"/>
          <w:sz w:val="20"/>
          <w:lang w:val="ru-RU"/>
        </w:rPr>
        <w:t>иных</w:t>
      </w:r>
      <w:r w:rsidRPr="00DA3657">
        <w:rPr>
          <w:rFonts w:ascii="Century Gothic" w:hAnsi="Century Gothic"/>
          <w:sz w:val="20"/>
          <w:lang w:val="ru-RU"/>
        </w:rPr>
        <w:t xml:space="preserve"> и сельских</w:t>
      </w:r>
      <w:r>
        <w:rPr>
          <w:rFonts w:ascii="Century Gothic" w:hAnsi="Century Gothic"/>
          <w:sz w:val="20"/>
          <w:lang w:val="ru-RU"/>
        </w:rPr>
        <w:t xml:space="preserve"> домах с национальным колоритом</w:t>
      </w:r>
    </w:p>
    <w:p w:rsidR="00E66AEC" w:rsidRPr="0038261F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E66AEC" w:rsidRPr="00821565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услуги </w:t>
      </w:r>
      <w:r w:rsidR="0051562E">
        <w:rPr>
          <w:rFonts w:ascii="Century Gothic" w:hAnsi="Century Gothic"/>
          <w:sz w:val="20"/>
          <w:lang w:val="ru-RU"/>
        </w:rPr>
        <w:t>русского</w:t>
      </w:r>
      <w:r>
        <w:rPr>
          <w:rFonts w:ascii="Century Gothic" w:hAnsi="Century Gothic"/>
          <w:sz w:val="20"/>
          <w:lang w:val="ru-RU"/>
        </w:rPr>
        <w:t>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DA6C58">
        <w:rPr>
          <w:rFonts w:ascii="Century Gothic" w:hAnsi="Century Gothic"/>
          <w:sz w:val="20"/>
          <w:lang w:val="ru-RU"/>
        </w:rPr>
        <w:t>по маршруту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DA6C58" w:rsidRDefault="00DA6C58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дегустации вина и коньяка</w:t>
      </w:r>
    </w:p>
    <w:p w:rsidR="004456AB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DA6C58">
        <w:rPr>
          <w:rFonts w:ascii="Century Gothic" w:hAnsi="Century Gothic"/>
          <w:sz w:val="20"/>
          <w:lang w:val="ru-RU"/>
        </w:rPr>
        <w:t>налоги</w:t>
      </w:r>
    </w:p>
    <w:p w:rsidR="00463A7B" w:rsidRDefault="00463A7B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bookmarkStart w:id="0" w:name="_GoBack"/>
      <w:bookmarkEnd w:id="0"/>
    </w:p>
    <w:p w:rsidR="00E66AEC" w:rsidRP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lastRenderedPageBreak/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Pr="00F579C4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1A184D" w:rsidRPr="00F579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5A7" w:rsidRDefault="00B865A7" w:rsidP="00EA0020">
      <w:pPr>
        <w:spacing w:after="0" w:line="240" w:lineRule="auto"/>
      </w:pPr>
      <w:r>
        <w:separator/>
      </w:r>
    </w:p>
  </w:endnote>
  <w:endnote w:type="continuationSeparator" w:id="0">
    <w:p w:rsidR="00B865A7" w:rsidRDefault="00B865A7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5A7" w:rsidRDefault="00B865A7" w:rsidP="00EA0020">
      <w:pPr>
        <w:spacing w:after="0" w:line="240" w:lineRule="auto"/>
      </w:pPr>
      <w:r>
        <w:separator/>
      </w:r>
    </w:p>
  </w:footnote>
  <w:footnote w:type="continuationSeparator" w:id="0">
    <w:p w:rsidR="00B865A7" w:rsidRDefault="00B865A7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63A7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63A7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63A7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47755"/>
    <w:rsid w:val="00072907"/>
    <w:rsid w:val="00072A58"/>
    <w:rsid w:val="00076634"/>
    <w:rsid w:val="00083A04"/>
    <w:rsid w:val="00084F51"/>
    <w:rsid w:val="00095D78"/>
    <w:rsid w:val="000A0BEE"/>
    <w:rsid w:val="000A3210"/>
    <w:rsid w:val="000B7D72"/>
    <w:rsid w:val="000C4D99"/>
    <w:rsid w:val="000D0DB7"/>
    <w:rsid w:val="000D1902"/>
    <w:rsid w:val="000D6B49"/>
    <w:rsid w:val="000D7845"/>
    <w:rsid w:val="000E116E"/>
    <w:rsid w:val="000F45A0"/>
    <w:rsid w:val="000F6973"/>
    <w:rsid w:val="000F7DF9"/>
    <w:rsid w:val="00102149"/>
    <w:rsid w:val="00107695"/>
    <w:rsid w:val="00113BEC"/>
    <w:rsid w:val="00134632"/>
    <w:rsid w:val="00135D7E"/>
    <w:rsid w:val="001444F6"/>
    <w:rsid w:val="00145B87"/>
    <w:rsid w:val="0015052E"/>
    <w:rsid w:val="0016227E"/>
    <w:rsid w:val="00163DB2"/>
    <w:rsid w:val="0017368B"/>
    <w:rsid w:val="001740E1"/>
    <w:rsid w:val="00176622"/>
    <w:rsid w:val="0019328B"/>
    <w:rsid w:val="0019547B"/>
    <w:rsid w:val="001A14C6"/>
    <w:rsid w:val="001A184D"/>
    <w:rsid w:val="001A4A9F"/>
    <w:rsid w:val="001A6272"/>
    <w:rsid w:val="001B5A15"/>
    <w:rsid w:val="001B7852"/>
    <w:rsid w:val="001C0168"/>
    <w:rsid w:val="001D0D3B"/>
    <w:rsid w:val="001E1B82"/>
    <w:rsid w:val="001F5D91"/>
    <w:rsid w:val="00200E55"/>
    <w:rsid w:val="00216A94"/>
    <w:rsid w:val="00222EA7"/>
    <w:rsid w:val="00224E86"/>
    <w:rsid w:val="0022500F"/>
    <w:rsid w:val="00252EF1"/>
    <w:rsid w:val="0026555B"/>
    <w:rsid w:val="002661E2"/>
    <w:rsid w:val="00271D1D"/>
    <w:rsid w:val="002755BD"/>
    <w:rsid w:val="00281C39"/>
    <w:rsid w:val="0029560F"/>
    <w:rsid w:val="002B1270"/>
    <w:rsid w:val="002D1277"/>
    <w:rsid w:val="002F2260"/>
    <w:rsid w:val="002F4ADF"/>
    <w:rsid w:val="002F7D12"/>
    <w:rsid w:val="003034B8"/>
    <w:rsid w:val="003061F6"/>
    <w:rsid w:val="003063D6"/>
    <w:rsid w:val="00321694"/>
    <w:rsid w:val="003311B4"/>
    <w:rsid w:val="0033527A"/>
    <w:rsid w:val="00355512"/>
    <w:rsid w:val="00357374"/>
    <w:rsid w:val="00360FBE"/>
    <w:rsid w:val="003716A9"/>
    <w:rsid w:val="00373D44"/>
    <w:rsid w:val="003812AD"/>
    <w:rsid w:val="0038261F"/>
    <w:rsid w:val="00385D5C"/>
    <w:rsid w:val="0038699E"/>
    <w:rsid w:val="00387B42"/>
    <w:rsid w:val="00391CA7"/>
    <w:rsid w:val="0039401E"/>
    <w:rsid w:val="00396E61"/>
    <w:rsid w:val="003E2240"/>
    <w:rsid w:val="00407296"/>
    <w:rsid w:val="00410DD4"/>
    <w:rsid w:val="00414BF0"/>
    <w:rsid w:val="00423BF9"/>
    <w:rsid w:val="00430FCC"/>
    <w:rsid w:val="004439FE"/>
    <w:rsid w:val="004456AB"/>
    <w:rsid w:val="004555A3"/>
    <w:rsid w:val="0045665E"/>
    <w:rsid w:val="00457BFF"/>
    <w:rsid w:val="004614C3"/>
    <w:rsid w:val="00463A7B"/>
    <w:rsid w:val="00463AFD"/>
    <w:rsid w:val="00467FBC"/>
    <w:rsid w:val="004748F8"/>
    <w:rsid w:val="004829FB"/>
    <w:rsid w:val="004848E7"/>
    <w:rsid w:val="004970B9"/>
    <w:rsid w:val="004B2594"/>
    <w:rsid w:val="004D4E47"/>
    <w:rsid w:val="004E3F4E"/>
    <w:rsid w:val="004E4D42"/>
    <w:rsid w:val="004F37DA"/>
    <w:rsid w:val="004F3973"/>
    <w:rsid w:val="004F5E01"/>
    <w:rsid w:val="0050683C"/>
    <w:rsid w:val="005112FF"/>
    <w:rsid w:val="0051562E"/>
    <w:rsid w:val="00526DC0"/>
    <w:rsid w:val="005303C6"/>
    <w:rsid w:val="00553E86"/>
    <w:rsid w:val="00577A32"/>
    <w:rsid w:val="00593078"/>
    <w:rsid w:val="00594E3B"/>
    <w:rsid w:val="005B5458"/>
    <w:rsid w:val="005E5B6E"/>
    <w:rsid w:val="005F216E"/>
    <w:rsid w:val="006009C0"/>
    <w:rsid w:val="00601C4D"/>
    <w:rsid w:val="006156A1"/>
    <w:rsid w:val="00624E0C"/>
    <w:rsid w:val="0063017D"/>
    <w:rsid w:val="00633F54"/>
    <w:rsid w:val="006456D1"/>
    <w:rsid w:val="0064617B"/>
    <w:rsid w:val="006468AE"/>
    <w:rsid w:val="0065156D"/>
    <w:rsid w:val="00652B8D"/>
    <w:rsid w:val="00657958"/>
    <w:rsid w:val="006636BD"/>
    <w:rsid w:val="006657A8"/>
    <w:rsid w:val="006663E8"/>
    <w:rsid w:val="006664D7"/>
    <w:rsid w:val="00676B72"/>
    <w:rsid w:val="0069000F"/>
    <w:rsid w:val="00691AAE"/>
    <w:rsid w:val="0069789F"/>
    <w:rsid w:val="006A09CA"/>
    <w:rsid w:val="006B0A6B"/>
    <w:rsid w:val="006B4663"/>
    <w:rsid w:val="006C262D"/>
    <w:rsid w:val="006C577A"/>
    <w:rsid w:val="006F16D4"/>
    <w:rsid w:val="006F3DE9"/>
    <w:rsid w:val="006F4C9C"/>
    <w:rsid w:val="006F6289"/>
    <w:rsid w:val="007134EA"/>
    <w:rsid w:val="007179F9"/>
    <w:rsid w:val="00725960"/>
    <w:rsid w:val="00732F55"/>
    <w:rsid w:val="00734E5D"/>
    <w:rsid w:val="00741B0A"/>
    <w:rsid w:val="0074445B"/>
    <w:rsid w:val="00746998"/>
    <w:rsid w:val="007550FC"/>
    <w:rsid w:val="00755313"/>
    <w:rsid w:val="007616A0"/>
    <w:rsid w:val="00770AEC"/>
    <w:rsid w:val="00785FEA"/>
    <w:rsid w:val="007A1D35"/>
    <w:rsid w:val="007A6502"/>
    <w:rsid w:val="007B06A3"/>
    <w:rsid w:val="007B4BC2"/>
    <w:rsid w:val="007C0D7F"/>
    <w:rsid w:val="007D2C9F"/>
    <w:rsid w:val="007E6086"/>
    <w:rsid w:val="007F6AA1"/>
    <w:rsid w:val="007F7B18"/>
    <w:rsid w:val="00807398"/>
    <w:rsid w:val="0082259F"/>
    <w:rsid w:val="00836DDD"/>
    <w:rsid w:val="008414BB"/>
    <w:rsid w:val="00844AC6"/>
    <w:rsid w:val="008858B6"/>
    <w:rsid w:val="008B01FD"/>
    <w:rsid w:val="008C227D"/>
    <w:rsid w:val="008E21C5"/>
    <w:rsid w:val="009003B5"/>
    <w:rsid w:val="00912AB4"/>
    <w:rsid w:val="00916652"/>
    <w:rsid w:val="00920F71"/>
    <w:rsid w:val="0093156D"/>
    <w:rsid w:val="00937FF2"/>
    <w:rsid w:val="0095099F"/>
    <w:rsid w:val="00960DC1"/>
    <w:rsid w:val="009841BE"/>
    <w:rsid w:val="00994A0B"/>
    <w:rsid w:val="009A33BC"/>
    <w:rsid w:val="009A5F0A"/>
    <w:rsid w:val="009B426D"/>
    <w:rsid w:val="009B4B9C"/>
    <w:rsid w:val="009C0720"/>
    <w:rsid w:val="009E1488"/>
    <w:rsid w:val="009E1899"/>
    <w:rsid w:val="009E5289"/>
    <w:rsid w:val="009E58BE"/>
    <w:rsid w:val="009F4ADD"/>
    <w:rsid w:val="009F6269"/>
    <w:rsid w:val="00A04B26"/>
    <w:rsid w:val="00A05847"/>
    <w:rsid w:val="00A06657"/>
    <w:rsid w:val="00A070BE"/>
    <w:rsid w:val="00A2108C"/>
    <w:rsid w:val="00A22FBD"/>
    <w:rsid w:val="00A26663"/>
    <w:rsid w:val="00A2767F"/>
    <w:rsid w:val="00A31173"/>
    <w:rsid w:val="00A40171"/>
    <w:rsid w:val="00A4063F"/>
    <w:rsid w:val="00A44DCC"/>
    <w:rsid w:val="00A562B7"/>
    <w:rsid w:val="00A94C9F"/>
    <w:rsid w:val="00A96D58"/>
    <w:rsid w:val="00AA7D4B"/>
    <w:rsid w:val="00AB0938"/>
    <w:rsid w:val="00AB12CB"/>
    <w:rsid w:val="00AB35F3"/>
    <w:rsid w:val="00AB3B3C"/>
    <w:rsid w:val="00AB6613"/>
    <w:rsid w:val="00AD2BB9"/>
    <w:rsid w:val="00AD7DC0"/>
    <w:rsid w:val="00AE2BE3"/>
    <w:rsid w:val="00AF070D"/>
    <w:rsid w:val="00AF0A9F"/>
    <w:rsid w:val="00AF46A5"/>
    <w:rsid w:val="00B01574"/>
    <w:rsid w:val="00B05FD8"/>
    <w:rsid w:val="00B13D64"/>
    <w:rsid w:val="00B15BDB"/>
    <w:rsid w:val="00B23F84"/>
    <w:rsid w:val="00B46986"/>
    <w:rsid w:val="00B5146E"/>
    <w:rsid w:val="00B67663"/>
    <w:rsid w:val="00B77B7D"/>
    <w:rsid w:val="00B865A7"/>
    <w:rsid w:val="00B93C84"/>
    <w:rsid w:val="00B96CE9"/>
    <w:rsid w:val="00BA0EFF"/>
    <w:rsid w:val="00BA3095"/>
    <w:rsid w:val="00BB48E3"/>
    <w:rsid w:val="00BD1E1D"/>
    <w:rsid w:val="00BE057C"/>
    <w:rsid w:val="00BE21B3"/>
    <w:rsid w:val="00BE23FA"/>
    <w:rsid w:val="00BF6011"/>
    <w:rsid w:val="00BF6AAD"/>
    <w:rsid w:val="00C04EEA"/>
    <w:rsid w:val="00C075EB"/>
    <w:rsid w:val="00C102AB"/>
    <w:rsid w:val="00C3559F"/>
    <w:rsid w:val="00C514F5"/>
    <w:rsid w:val="00C52D32"/>
    <w:rsid w:val="00C566C7"/>
    <w:rsid w:val="00C64C56"/>
    <w:rsid w:val="00C77CD9"/>
    <w:rsid w:val="00C820CE"/>
    <w:rsid w:val="00C851D0"/>
    <w:rsid w:val="00C9739B"/>
    <w:rsid w:val="00CA0EAE"/>
    <w:rsid w:val="00CB11A3"/>
    <w:rsid w:val="00CB5FB7"/>
    <w:rsid w:val="00CC2B3B"/>
    <w:rsid w:val="00CE5186"/>
    <w:rsid w:val="00CF0532"/>
    <w:rsid w:val="00CF0CA7"/>
    <w:rsid w:val="00D03D3D"/>
    <w:rsid w:val="00D04BD2"/>
    <w:rsid w:val="00D070C7"/>
    <w:rsid w:val="00D143F1"/>
    <w:rsid w:val="00D25199"/>
    <w:rsid w:val="00D36962"/>
    <w:rsid w:val="00D46AA1"/>
    <w:rsid w:val="00D47B6D"/>
    <w:rsid w:val="00D51949"/>
    <w:rsid w:val="00D54D21"/>
    <w:rsid w:val="00D61812"/>
    <w:rsid w:val="00D62894"/>
    <w:rsid w:val="00D765FC"/>
    <w:rsid w:val="00D830D5"/>
    <w:rsid w:val="00D84D85"/>
    <w:rsid w:val="00D957A5"/>
    <w:rsid w:val="00DA11C9"/>
    <w:rsid w:val="00DA3657"/>
    <w:rsid w:val="00DA6C58"/>
    <w:rsid w:val="00DA72CC"/>
    <w:rsid w:val="00DC2A1D"/>
    <w:rsid w:val="00DC319D"/>
    <w:rsid w:val="00DC46FA"/>
    <w:rsid w:val="00DC65E4"/>
    <w:rsid w:val="00DD15C3"/>
    <w:rsid w:val="00DD52DF"/>
    <w:rsid w:val="00DE6A89"/>
    <w:rsid w:val="00DF104E"/>
    <w:rsid w:val="00DF5CE7"/>
    <w:rsid w:val="00E005FC"/>
    <w:rsid w:val="00E014B5"/>
    <w:rsid w:val="00E03777"/>
    <w:rsid w:val="00E2418D"/>
    <w:rsid w:val="00E261C3"/>
    <w:rsid w:val="00E27FCA"/>
    <w:rsid w:val="00E465AE"/>
    <w:rsid w:val="00E52A7C"/>
    <w:rsid w:val="00E60C23"/>
    <w:rsid w:val="00E62128"/>
    <w:rsid w:val="00E659AB"/>
    <w:rsid w:val="00E66AEC"/>
    <w:rsid w:val="00E733BA"/>
    <w:rsid w:val="00E84559"/>
    <w:rsid w:val="00E86817"/>
    <w:rsid w:val="00E93943"/>
    <w:rsid w:val="00E95B05"/>
    <w:rsid w:val="00EA0020"/>
    <w:rsid w:val="00EA3B72"/>
    <w:rsid w:val="00EC07C4"/>
    <w:rsid w:val="00EC6E55"/>
    <w:rsid w:val="00ED0246"/>
    <w:rsid w:val="00ED4ACB"/>
    <w:rsid w:val="00EE1375"/>
    <w:rsid w:val="00EE17F9"/>
    <w:rsid w:val="00EE2CD8"/>
    <w:rsid w:val="00EE5B46"/>
    <w:rsid w:val="00EF16ED"/>
    <w:rsid w:val="00EF449F"/>
    <w:rsid w:val="00F15A00"/>
    <w:rsid w:val="00F31A40"/>
    <w:rsid w:val="00F32D99"/>
    <w:rsid w:val="00F37B01"/>
    <w:rsid w:val="00F533AC"/>
    <w:rsid w:val="00F579C4"/>
    <w:rsid w:val="00F713CA"/>
    <w:rsid w:val="00F719EA"/>
    <w:rsid w:val="00F732E8"/>
    <w:rsid w:val="00F81234"/>
    <w:rsid w:val="00F84DC7"/>
    <w:rsid w:val="00F85C2A"/>
    <w:rsid w:val="00F8690B"/>
    <w:rsid w:val="00FA233B"/>
    <w:rsid w:val="00FA36E7"/>
    <w:rsid w:val="00FA705E"/>
    <w:rsid w:val="00FB0A7E"/>
    <w:rsid w:val="00FB52FF"/>
    <w:rsid w:val="00FC4C61"/>
    <w:rsid w:val="00FD3D41"/>
    <w:rsid w:val="00FD440E"/>
    <w:rsid w:val="00FF4456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4DD0ABB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semiHidden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aviko-tour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5134-DA97-42CE-98D1-19CDA28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2019-04-19T09:51:00Z</dcterms:created>
  <dcterms:modified xsi:type="dcterms:W3CDTF">2019-04-19T10:05:00Z</dcterms:modified>
</cp:coreProperties>
</file>